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C029F" w14:textId="68C2318D" w:rsidR="00BA7D09" w:rsidRPr="00BA7D09" w:rsidRDefault="00BA7D09" w:rsidP="00BA7D09">
      <w:pPr>
        <w:pStyle w:val="1"/>
        <w:spacing w:line="20" w:lineRule="atLeast"/>
        <w:ind w:left="5954"/>
        <w:textAlignment w:val="baseline"/>
        <w:rPr>
          <w:b w:val="0"/>
          <w:bCs/>
          <w:sz w:val="28"/>
          <w:szCs w:val="28"/>
        </w:rPr>
      </w:pPr>
      <w:r w:rsidRPr="00BA7D09">
        <w:rPr>
          <w:b w:val="0"/>
          <w:bCs/>
          <w:sz w:val="28"/>
          <w:szCs w:val="28"/>
        </w:rPr>
        <w:t>Додаток</w:t>
      </w:r>
    </w:p>
    <w:p w14:paraId="3D8FACF6" w14:textId="6AF4D366" w:rsidR="00BA7D09" w:rsidRPr="00BA7D09" w:rsidRDefault="00BA7D09" w:rsidP="00F75EF2">
      <w:pPr>
        <w:spacing w:after="0" w:line="360" w:lineRule="auto"/>
        <w:ind w:left="5954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BA7D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 рішення виконавчого комітету </w:t>
      </w:r>
    </w:p>
    <w:p w14:paraId="30C5114C" w14:textId="4E504768" w:rsidR="00BA7D09" w:rsidRDefault="00BA7D09" w:rsidP="00BA7D09">
      <w:pPr>
        <w:spacing w:after="0" w:line="20" w:lineRule="atLeast"/>
        <w:ind w:left="5954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r w:rsidRPr="00BA7D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ід </w:t>
      </w:r>
      <w:r w:rsidR="00F75EF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</w:t>
      </w:r>
      <w:r w:rsidRPr="00BA7D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№ </w:t>
      </w:r>
    </w:p>
    <w:p w14:paraId="16C48218" w14:textId="77777777" w:rsidR="00BA7D09" w:rsidRPr="00BA7D09" w:rsidRDefault="00BA7D09" w:rsidP="00BA7D09">
      <w:pPr>
        <w:spacing w:after="0" w:line="20" w:lineRule="atLeast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568AF539" w14:textId="77777777" w:rsidR="00BA7D09" w:rsidRDefault="00BA7D09" w:rsidP="00BA7D09">
      <w:pPr>
        <w:pStyle w:val="1"/>
        <w:spacing w:line="20" w:lineRule="atLeast"/>
        <w:jc w:val="center"/>
        <w:textAlignment w:val="baseline"/>
        <w:rPr>
          <w:sz w:val="28"/>
          <w:szCs w:val="28"/>
        </w:rPr>
      </w:pPr>
    </w:p>
    <w:p w14:paraId="52261C88" w14:textId="1D3A097E" w:rsidR="008E41B8" w:rsidRDefault="008E41B8" w:rsidP="00BA7D09">
      <w:pPr>
        <w:pStyle w:val="1"/>
        <w:spacing w:line="20" w:lineRule="atLeast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ІНФОРМАЦІЯ </w:t>
      </w:r>
    </w:p>
    <w:p w14:paraId="1B215E55" w14:textId="77777777" w:rsidR="008E41B8" w:rsidRDefault="008E41B8" w:rsidP="00BA7D09">
      <w:pPr>
        <w:pStyle w:val="1"/>
        <w:spacing w:line="20" w:lineRule="atLeast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організаційно-виконавчого відділу міської ради </w:t>
      </w:r>
    </w:p>
    <w:p w14:paraId="6A2C9CF2" w14:textId="5FE2091A" w:rsidR="008E41B8" w:rsidRPr="0010600B" w:rsidRDefault="008E41B8" w:rsidP="00BA7D09">
      <w:pPr>
        <w:pStyle w:val="1"/>
        <w:spacing w:line="20" w:lineRule="atLeast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 виконану роботу в 202</w:t>
      </w:r>
      <w:r w:rsidR="0063170E">
        <w:rPr>
          <w:sz w:val="28"/>
          <w:szCs w:val="28"/>
        </w:rPr>
        <w:t>4</w:t>
      </w:r>
      <w:r>
        <w:rPr>
          <w:sz w:val="28"/>
          <w:szCs w:val="28"/>
        </w:rPr>
        <w:t xml:space="preserve"> році</w:t>
      </w:r>
    </w:p>
    <w:p w14:paraId="3C066721" w14:textId="77777777" w:rsidR="00902E49" w:rsidRPr="0010600B" w:rsidRDefault="00902E49" w:rsidP="00BA7D09">
      <w:pPr>
        <w:pStyle w:val="1"/>
        <w:spacing w:line="20" w:lineRule="atLeast"/>
        <w:jc w:val="center"/>
        <w:textAlignment w:val="baseline"/>
        <w:rPr>
          <w:rFonts w:eastAsiaTheme="minorEastAsia"/>
          <w:sz w:val="28"/>
          <w:szCs w:val="28"/>
          <w:lang w:eastAsia="uk-UA"/>
        </w:rPr>
      </w:pPr>
    </w:p>
    <w:p w14:paraId="43082968" w14:textId="77777777" w:rsidR="008F3743" w:rsidRPr="0010600B" w:rsidRDefault="008F3743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00B">
        <w:rPr>
          <w:rFonts w:ascii="Times New Roman" w:hAnsi="Times New Roman" w:cs="Times New Roman"/>
          <w:sz w:val="28"/>
          <w:szCs w:val="28"/>
        </w:rPr>
        <w:t xml:space="preserve">Організаційно-виконавчий відділ </w:t>
      </w:r>
      <w:r>
        <w:rPr>
          <w:rFonts w:ascii="Times New Roman" w:hAnsi="Times New Roman" w:cs="Times New Roman"/>
          <w:sz w:val="28"/>
          <w:szCs w:val="28"/>
        </w:rPr>
        <w:t xml:space="preserve">міської </w:t>
      </w:r>
      <w:r w:rsidRPr="0010600B">
        <w:rPr>
          <w:rFonts w:ascii="Times New Roman" w:hAnsi="Times New Roman" w:cs="Times New Roman"/>
          <w:sz w:val="28"/>
          <w:szCs w:val="28"/>
        </w:rPr>
        <w:t>ради (далі – відділ) здійснює свою діяльність відповідно до Положення про відділ, Регламенту Нововолинської міської ради, Положення про постійні комісії ради, рішень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 та її</w:t>
      </w:r>
      <w:r w:rsidRPr="0010600B">
        <w:rPr>
          <w:rFonts w:ascii="Times New Roman" w:hAnsi="Times New Roman" w:cs="Times New Roman"/>
          <w:sz w:val="28"/>
          <w:szCs w:val="28"/>
        </w:rPr>
        <w:t xml:space="preserve"> виконавчого комітету, розпоряджень міського голови та інших законодавчих актів. </w:t>
      </w:r>
    </w:p>
    <w:p w14:paraId="2B29579E" w14:textId="4EAFB581" w:rsidR="008F3743" w:rsidRPr="0010600B" w:rsidRDefault="008F3743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00B">
        <w:rPr>
          <w:rFonts w:ascii="Times New Roman" w:hAnsi="Times New Roman" w:cs="Times New Roman"/>
          <w:sz w:val="28"/>
          <w:szCs w:val="28"/>
        </w:rPr>
        <w:t>У відділі працює два працівники. Куратором відділу є секретар міської ради    Жук Н</w:t>
      </w:r>
      <w:r>
        <w:rPr>
          <w:rFonts w:ascii="Times New Roman" w:hAnsi="Times New Roman" w:cs="Times New Roman"/>
          <w:sz w:val="28"/>
          <w:szCs w:val="28"/>
        </w:rPr>
        <w:t xml:space="preserve">адія </w:t>
      </w:r>
      <w:r w:rsidRPr="0010600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ндріївна</w:t>
      </w:r>
      <w:r w:rsidRPr="0010600B">
        <w:rPr>
          <w:rFonts w:ascii="Times New Roman" w:hAnsi="Times New Roman" w:cs="Times New Roman"/>
          <w:sz w:val="28"/>
          <w:szCs w:val="28"/>
        </w:rPr>
        <w:t>.</w:t>
      </w:r>
    </w:p>
    <w:p w14:paraId="6C132442" w14:textId="6A8E1B82" w:rsidR="008F3743" w:rsidRDefault="008F3743" w:rsidP="00BA7D09">
      <w:pPr>
        <w:spacing w:after="0" w:line="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600B">
        <w:rPr>
          <w:rFonts w:ascii="Times New Roman" w:hAnsi="Times New Roman" w:cs="Times New Roman"/>
          <w:sz w:val="28"/>
          <w:szCs w:val="28"/>
        </w:rPr>
        <w:t xml:space="preserve">Метою діяльності та завданнями відділу є </w:t>
      </w:r>
      <w:r w:rsidRPr="0010600B">
        <w:rPr>
          <w:rFonts w:ascii="Times New Roman" w:hAnsi="Times New Roman" w:cs="Times New Roman"/>
          <w:bCs/>
          <w:sz w:val="28"/>
          <w:szCs w:val="28"/>
        </w:rPr>
        <w:t xml:space="preserve">організаційно-методичне  забезпечення діяльності міської ради, </w:t>
      </w:r>
      <w:r>
        <w:rPr>
          <w:rFonts w:ascii="Times New Roman" w:hAnsi="Times New Roman" w:cs="Times New Roman"/>
          <w:bCs/>
          <w:sz w:val="28"/>
          <w:szCs w:val="28"/>
        </w:rPr>
        <w:t>ї</w:t>
      </w:r>
      <w:r w:rsidRPr="0010600B">
        <w:rPr>
          <w:rFonts w:ascii="Times New Roman" w:hAnsi="Times New Roman" w:cs="Times New Roman"/>
          <w:bCs/>
          <w:sz w:val="28"/>
          <w:szCs w:val="28"/>
        </w:rPr>
        <w:t>ї постійних комісій і депутатів; планування роботи міської ради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1060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0600B">
        <w:rPr>
          <w:rFonts w:ascii="Times New Roman" w:hAnsi="Times New Roman" w:cs="Times New Roman"/>
          <w:sz w:val="28"/>
          <w:szCs w:val="28"/>
        </w:rPr>
        <w:t>аналіз та узагальнення пропозицій щодо плану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10600B">
        <w:rPr>
          <w:rFonts w:ascii="Times New Roman" w:hAnsi="Times New Roman" w:cs="Times New Roman"/>
          <w:sz w:val="28"/>
          <w:szCs w:val="28"/>
        </w:rPr>
        <w:t>здійснення контролю за організацією виконання</w:t>
      </w:r>
      <w:r>
        <w:rPr>
          <w:rFonts w:ascii="Times New Roman" w:hAnsi="Times New Roman" w:cs="Times New Roman"/>
          <w:sz w:val="28"/>
          <w:szCs w:val="28"/>
        </w:rPr>
        <w:t xml:space="preserve"> доручень міського голови та депутатів ради;</w:t>
      </w:r>
      <w:r w:rsidRPr="0010600B">
        <w:rPr>
          <w:rFonts w:ascii="Times New Roman" w:hAnsi="Times New Roman" w:cs="Times New Roman"/>
          <w:sz w:val="28"/>
          <w:szCs w:val="28"/>
        </w:rPr>
        <w:t xml:space="preserve"> взаємодія з виконавчими органами міської ради з організаційних питань.</w:t>
      </w:r>
    </w:p>
    <w:p w14:paraId="439A10ED" w14:textId="3211CBC8" w:rsidR="008F3743" w:rsidRPr="0010600B" w:rsidRDefault="008F3743" w:rsidP="00BA7D09">
      <w:pPr>
        <w:spacing w:after="0" w:line="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Основним завданням відділу є організація та проведення засідань постійних комісій та сесій міської ради.</w:t>
      </w:r>
    </w:p>
    <w:p w14:paraId="3562EC57" w14:textId="77777777" w:rsidR="008F3743" w:rsidRPr="0010600B" w:rsidRDefault="008F3743" w:rsidP="00BA7D09">
      <w:pPr>
        <w:spacing w:after="0" w:line="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600B">
        <w:rPr>
          <w:rFonts w:ascii="Times New Roman" w:hAnsi="Times New Roman" w:cs="Times New Roman"/>
          <w:sz w:val="28"/>
          <w:szCs w:val="28"/>
        </w:rPr>
        <w:t>Відділ при виконанні покладених на нього функцій співпрацює з органами виконавчої влади, депутатами, постійними комісіями міської ради, дорадчими органами, виконавчими органами міської ради, підприємствами, організаціями, установами, об’єднаннями громадян.</w:t>
      </w:r>
    </w:p>
    <w:p w14:paraId="2F11A2E4" w14:textId="143F03FF" w:rsidR="008F3743" w:rsidRPr="0010600B" w:rsidRDefault="008F3743" w:rsidP="00BA7D09">
      <w:pPr>
        <w:spacing w:after="0" w:line="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600B">
        <w:rPr>
          <w:rFonts w:ascii="Times New Roman" w:hAnsi="Times New Roman" w:cs="Times New Roman"/>
          <w:sz w:val="28"/>
          <w:szCs w:val="28"/>
        </w:rPr>
        <w:t>Відділ працює відповідно до затвердженої номенклатури справ.</w:t>
      </w:r>
      <w:r w:rsidRPr="001060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4CFF8F6" w14:textId="77777777" w:rsidR="009655B0" w:rsidRDefault="009655B0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1303A5" w14:textId="69866B51" w:rsidR="008F3743" w:rsidRDefault="00FF5F3D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Сесії скликаються міським головою, відповідно до розпорядження,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якого готує відділ. Розпорядження оприлюднюється на сайті та формується графік проведення сесії, дня депутата та постійних комісій (за попереднім узгодженням дати та часу з головами комісій). Від виконавців відділ отримує в цифровому форматі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рішень ради та формує перелік питань, що планується винести на сесії, а пізніше порядки денні кожної постійної комісії. Усі порядки денні завчасно розміщується на сайті міської ради.</w:t>
      </w:r>
    </w:p>
    <w:p w14:paraId="5C1C5D14" w14:textId="77777777" w:rsidR="00955DE6" w:rsidRDefault="00955DE6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95F606" w14:textId="37C00213" w:rsidR="00975CB5" w:rsidRDefault="00FF5F3D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2024 році </w:t>
      </w:r>
      <w:r w:rsidR="00840DAB">
        <w:rPr>
          <w:rFonts w:ascii="Times New Roman" w:hAnsi="Times New Roman" w:cs="Times New Roman"/>
          <w:sz w:val="28"/>
          <w:szCs w:val="28"/>
        </w:rPr>
        <w:t xml:space="preserve">від виконавців рішень відділ отримав </w:t>
      </w:r>
      <w:r w:rsidR="00893857">
        <w:rPr>
          <w:rFonts w:ascii="Times New Roman" w:hAnsi="Times New Roman" w:cs="Times New Roman"/>
          <w:sz w:val="28"/>
          <w:szCs w:val="28"/>
        </w:rPr>
        <w:t>586</w:t>
      </w:r>
      <w:r w:rsidR="00840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0DAB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840DAB">
        <w:rPr>
          <w:rFonts w:ascii="Times New Roman" w:hAnsi="Times New Roman" w:cs="Times New Roman"/>
          <w:sz w:val="28"/>
          <w:szCs w:val="28"/>
        </w:rPr>
        <w:t>, які усі було переформатовано у відповідний формат, присвоєно порядковий номер</w:t>
      </w:r>
      <w:r w:rsidR="003712C3">
        <w:rPr>
          <w:rFonts w:ascii="Times New Roman" w:hAnsi="Times New Roman" w:cs="Times New Roman"/>
          <w:sz w:val="28"/>
          <w:szCs w:val="28"/>
        </w:rPr>
        <w:t>, оприлюднено на сайті</w:t>
      </w:r>
      <w:r w:rsidR="00840DAB">
        <w:rPr>
          <w:rFonts w:ascii="Times New Roman" w:hAnsi="Times New Roman" w:cs="Times New Roman"/>
          <w:sz w:val="28"/>
          <w:szCs w:val="28"/>
        </w:rPr>
        <w:t xml:space="preserve"> та завантажено на планшети для роботи постійних комісій</w:t>
      </w:r>
      <w:r w:rsidR="0031577F">
        <w:rPr>
          <w:rFonts w:ascii="Times New Roman" w:hAnsi="Times New Roman" w:cs="Times New Roman"/>
          <w:sz w:val="28"/>
          <w:szCs w:val="28"/>
        </w:rPr>
        <w:t>, а пізніше на сесійні планшети</w:t>
      </w:r>
      <w:r w:rsidR="00840DAB">
        <w:rPr>
          <w:rFonts w:ascii="Times New Roman" w:hAnsi="Times New Roman" w:cs="Times New Roman"/>
          <w:sz w:val="28"/>
          <w:szCs w:val="28"/>
        </w:rPr>
        <w:t xml:space="preserve">. Через невчасне подання </w:t>
      </w:r>
      <w:proofErr w:type="spellStart"/>
      <w:r w:rsidR="00840DAB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B13C62">
        <w:rPr>
          <w:rFonts w:ascii="Times New Roman" w:hAnsi="Times New Roman" w:cs="Times New Roman"/>
          <w:sz w:val="28"/>
          <w:szCs w:val="28"/>
        </w:rPr>
        <w:t xml:space="preserve">, додаткових </w:t>
      </w:r>
      <w:proofErr w:type="spellStart"/>
      <w:r w:rsidR="00B13C62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840DAB">
        <w:rPr>
          <w:rFonts w:ascii="Times New Roman" w:hAnsi="Times New Roman" w:cs="Times New Roman"/>
          <w:sz w:val="28"/>
          <w:szCs w:val="28"/>
        </w:rPr>
        <w:t>, неналежну якість та подальше їх доопрацювання</w:t>
      </w:r>
      <w:r w:rsidR="00B13C62">
        <w:rPr>
          <w:rFonts w:ascii="Times New Roman" w:hAnsi="Times New Roman" w:cs="Times New Roman"/>
          <w:sz w:val="28"/>
          <w:szCs w:val="28"/>
        </w:rPr>
        <w:t>,</w:t>
      </w:r>
      <w:r w:rsidR="00840DAB">
        <w:rPr>
          <w:rFonts w:ascii="Times New Roman" w:hAnsi="Times New Roman" w:cs="Times New Roman"/>
          <w:sz w:val="28"/>
          <w:szCs w:val="28"/>
        </w:rPr>
        <w:t xml:space="preserve"> </w:t>
      </w:r>
      <w:r w:rsidR="0031577F">
        <w:rPr>
          <w:rFonts w:ascii="Times New Roman" w:hAnsi="Times New Roman" w:cs="Times New Roman"/>
          <w:sz w:val="28"/>
          <w:szCs w:val="28"/>
        </w:rPr>
        <w:t xml:space="preserve">відділ отримує </w:t>
      </w:r>
      <w:r w:rsidR="00840DAB">
        <w:rPr>
          <w:rFonts w:ascii="Times New Roman" w:hAnsi="Times New Roman" w:cs="Times New Roman"/>
          <w:sz w:val="28"/>
          <w:szCs w:val="28"/>
        </w:rPr>
        <w:t>додатков</w:t>
      </w:r>
      <w:r w:rsidR="0031577F">
        <w:rPr>
          <w:rFonts w:ascii="Times New Roman" w:hAnsi="Times New Roman" w:cs="Times New Roman"/>
          <w:sz w:val="28"/>
          <w:szCs w:val="28"/>
        </w:rPr>
        <w:t>е</w:t>
      </w:r>
      <w:r w:rsidR="00840DAB">
        <w:rPr>
          <w:rFonts w:ascii="Times New Roman" w:hAnsi="Times New Roman" w:cs="Times New Roman"/>
          <w:sz w:val="28"/>
          <w:szCs w:val="28"/>
        </w:rPr>
        <w:t xml:space="preserve"> навантаження</w:t>
      </w:r>
      <w:r w:rsidR="0031577F">
        <w:rPr>
          <w:rFonts w:ascii="Times New Roman" w:hAnsi="Times New Roman" w:cs="Times New Roman"/>
          <w:sz w:val="28"/>
          <w:szCs w:val="28"/>
        </w:rPr>
        <w:t xml:space="preserve"> в своїй роботі</w:t>
      </w:r>
      <w:r w:rsidR="00840DAB">
        <w:rPr>
          <w:rFonts w:ascii="Times New Roman" w:hAnsi="Times New Roman" w:cs="Times New Roman"/>
          <w:sz w:val="28"/>
          <w:szCs w:val="28"/>
        </w:rPr>
        <w:t xml:space="preserve">. Це не є критичним, кількість </w:t>
      </w:r>
      <w:proofErr w:type="spellStart"/>
      <w:r w:rsidR="00840DAB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840DAB">
        <w:rPr>
          <w:rFonts w:ascii="Times New Roman" w:hAnsi="Times New Roman" w:cs="Times New Roman"/>
          <w:sz w:val="28"/>
          <w:szCs w:val="28"/>
        </w:rPr>
        <w:t xml:space="preserve">, які були доопрацьованими у 2024 році становить приблизно </w:t>
      </w:r>
      <w:r w:rsidR="009C12B5">
        <w:rPr>
          <w:rFonts w:ascii="Times New Roman" w:hAnsi="Times New Roman" w:cs="Times New Roman"/>
          <w:sz w:val="28"/>
          <w:szCs w:val="28"/>
        </w:rPr>
        <w:t>17</w:t>
      </w:r>
      <w:r w:rsidR="00840DAB">
        <w:rPr>
          <w:rFonts w:ascii="Times New Roman" w:hAnsi="Times New Roman" w:cs="Times New Roman"/>
          <w:sz w:val="28"/>
          <w:szCs w:val="28"/>
        </w:rPr>
        <w:t xml:space="preserve"> % від усіх</w:t>
      </w:r>
      <w:r w:rsidR="003712C3">
        <w:rPr>
          <w:rFonts w:ascii="Times New Roman" w:hAnsi="Times New Roman" w:cs="Times New Roman"/>
          <w:sz w:val="28"/>
          <w:szCs w:val="28"/>
        </w:rPr>
        <w:t xml:space="preserve"> поданих</w:t>
      </w:r>
      <w:r w:rsidR="000C03C6">
        <w:rPr>
          <w:rFonts w:ascii="Times New Roman" w:hAnsi="Times New Roman" w:cs="Times New Roman"/>
          <w:sz w:val="28"/>
          <w:szCs w:val="28"/>
        </w:rPr>
        <w:t>.</w:t>
      </w:r>
    </w:p>
    <w:p w14:paraId="6D70C0DB" w14:textId="77777777" w:rsidR="00AA2D50" w:rsidRDefault="00AA2D50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1F0C50A" w14:textId="06D45987" w:rsidR="00AA2D50" w:rsidRDefault="00AA2D50" w:rsidP="00BA7D09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A2D5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B7B36EF" wp14:editId="28F75CB8">
            <wp:extent cx="6480810" cy="3709035"/>
            <wp:effectExtent l="0" t="0" r="15240" b="5715"/>
            <wp:docPr id="414184481" name="Діаграма 1">
              <a:extLst xmlns:a="http://schemas.openxmlformats.org/drawingml/2006/main">
                <a:ext uri="{FF2B5EF4-FFF2-40B4-BE49-F238E27FC236}">
                  <a16:creationId xmlns:a16="http://schemas.microsoft.com/office/drawing/2014/main" id="{E6FB0935-3147-F4F5-BCF5-E26126EE4EF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74B3C0E7" w14:textId="19A389F9" w:rsidR="00955DE6" w:rsidRDefault="00840DAB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5FA38B" w14:textId="42D12583" w:rsidR="004C27B6" w:rsidRDefault="004C27B6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00B">
        <w:rPr>
          <w:rFonts w:ascii="Times New Roman" w:hAnsi="Times New Roman" w:cs="Times New Roman"/>
          <w:sz w:val="28"/>
          <w:szCs w:val="28"/>
        </w:rPr>
        <w:t>Протягом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0600B">
        <w:rPr>
          <w:rFonts w:ascii="Times New Roman" w:hAnsi="Times New Roman" w:cs="Times New Roman"/>
          <w:sz w:val="28"/>
          <w:szCs w:val="28"/>
        </w:rPr>
        <w:t xml:space="preserve"> року працівниками відділу було організовано та проведено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0600B">
        <w:rPr>
          <w:rFonts w:ascii="Times New Roman" w:hAnsi="Times New Roman" w:cs="Times New Roman"/>
          <w:sz w:val="28"/>
          <w:szCs w:val="28"/>
        </w:rPr>
        <w:t xml:space="preserve"> засідань сесій міської ради, на яких розглянуто та прийнято </w:t>
      </w:r>
      <w:r>
        <w:rPr>
          <w:rFonts w:ascii="Times New Roman" w:hAnsi="Times New Roman" w:cs="Times New Roman"/>
          <w:sz w:val="28"/>
          <w:szCs w:val="28"/>
        </w:rPr>
        <w:t>583</w:t>
      </w:r>
      <w:r w:rsidRPr="0010600B">
        <w:rPr>
          <w:rFonts w:ascii="Times New Roman" w:hAnsi="Times New Roman" w:cs="Times New Roman"/>
          <w:sz w:val="28"/>
          <w:szCs w:val="28"/>
        </w:rPr>
        <w:t xml:space="preserve"> рішен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10600B">
        <w:rPr>
          <w:rFonts w:ascii="Times New Roman" w:hAnsi="Times New Roman" w:cs="Times New Roman"/>
          <w:sz w:val="28"/>
          <w:szCs w:val="28"/>
        </w:rPr>
        <w:t xml:space="preserve"> ради. </w:t>
      </w:r>
      <w:r>
        <w:rPr>
          <w:rFonts w:ascii="Times New Roman" w:hAnsi="Times New Roman" w:cs="Times New Roman"/>
          <w:sz w:val="28"/>
          <w:szCs w:val="28"/>
        </w:rPr>
        <w:t>Рішень, які не були прийняті (не набрали необхідної кількості голосів), або які були зняті з розгляду сесії у вказаний період не було. Усі прийняті рішення ради оприлюднені на сайті міської ради</w:t>
      </w:r>
      <w:r w:rsidR="00D433F3">
        <w:rPr>
          <w:rFonts w:ascii="Times New Roman" w:hAnsi="Times New Roman" w:cs="Times New Roman"/>
          <w:sz w:val="28"/>
          <w:szCs w:val="28"/>
        </w:rPr>
        <w:t xml:space="preserve"> вчасно з дотриманням встановлених термінів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EEC3CA" w14:textId="77777777" w:rsidR="00AA2D50" w:rsidRDefault="00AA2D50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2FB191" w14:textId="37ABF05C" w:rsidR="00AA2D50" w:rsidRDefault="00AA2D50" w:rsidP="00BA7D09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A2D5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A30BC1B" wp14:editId="4E997A01">
            <wp:extent cx="6480810" cy="3243580"/>
            <wp:effectExtent l="0" t="0" r="15240" b="13970"/>
            <wp:docPr id="1391990660" name="Діаграма 1">
              <a:extLst xmlns:a="http://schemas.openxmlformats.org/drawingml/2006/main">
                <a:ext uri="{FF2B5EF4-FFF2-40B4-BE49-F238E27FC236}">
                  <a16:creationId xmlns:a16="http://schemas.microsoft.com/office/drawing/2014/main" id="{B5AFED68-4315-6AD0-6111-072E05100F2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5542D249" w14:textId="77777777" w:rsidR="00AA2D50" w:rsidRDefault="00AA2D50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9F49DD" w14:textId="10E199D0" w:rsidR="00AA2D50" w:rsidRDefault="00AA2D50" w:rsidP="00BA7D09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A2D5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9D66C06" wp14:editId="66A56F51">
            <wp:extent cx="6480810" cy="3208020"/>
            <wp:effectExtent l="0" t="0" r="15240" b="11430"/>
            <wp:docPr id="101044576" name="Діаграма 1">
              <a:extLst xmlns:a="http://schemas.openxmlformats.org/drawingml/2006/main">
                <a:ext uri="{FF2B5EF4-FFF2-40B4-BE49-F238E27FC236}">
                  <a16:creationId xmlns:a16="http://schemas.microsoft.com/office/drawing/2014/main" id="{1484AFDD-D109-BD6F-FB05-B22D5C87BDB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F2D87B3" w14:textId="6F375406" w:rsidR="00975CB5" w:rsidRDefault="00063476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Усі сесії ради відбулися. </w:t>
      </w:r>
      <w:r w:rsidR="00975CB5">
        <w:rPr>
          <w:rFonts w:ascii="Times New Roman" w:hAnsi="Times New Roman" w:cs="Times New Roman"/>
          <w:sz w:val="28"/>
          <w:szCs w:val="28"/>
        </w:rPr>
        <w:t xml:space="preserve">Явка депутатів на засіданнях сесій міської ради у 2024 році становила в середньому </w:t>
      </w:r>
      <w:r w:rsidR="00C7085D">
        <w:rPr>
          <w:rFonts w:ascii="Times New Roman" w:hAnsi="Times New Roman" w:cs="Times New Roman"/>
          <w:sz w:val="28"/>
          <w:szCs w:val="28"/>
        </w:rPr>
        <w:t>26</w:t>
      </w:r>
      <w:r w:rsidR="00975CB5">
        <w:rPr>
          <w:rFonts w:ascii="Times New Roman" w:hAnsi="Times New Roman" w:cs="Times New Roman"/>
          <w:sz w:val="28"/>
          <w:szCs w:val="28"/>
        </w:rPr>
        <w:t xml:space="preserve"> депутатів</w:t>
      </w:r>
      <w:r w:rsidR="0056038B">
        <w:rPr>
          <w:rFonts w:ascii="Times New Roman" w:hAnsi="Times New Roman" w:cs="Times New Roman"/>
          <w:sz w:val="28"/>
          <w:szCs w:val="28"/>
        </w:rPr>
        <w:t>, що становить 7</w:t>
      </w:r>
      <w:r w:rsidR="000C0E7B">
        <w:rPr>
          <w:rFonts w:ascii="Times New Roman" w:hAnsi="Times New Roman" w:cs="Times New Roman"/>
          <w:sz w:val="28"/>
          <w:szCs w:val="28"/>
        </w:rPr>
        <w:t>4</w:t>
      </w:r>
      <w:r w:rsidR="0056038B">
        <w:rPr>
          <w:rFonts w:ascii="Times New Roman" w:hAnsi="Times New Roman" w:cs="Times New Roman"/>
          <w:sz w:val="28"/>
          <w:szCs w:val="28"/>
        </w:rPr>
        <w:t>% до загального складу ради</w:t>
      </w:r>
      <w:r w:rsidR="00975CB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4A269BB" w14:textId="77777777" w:rsidR="00AA2D50" w:rsidRDefault="00AA2D50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813808D" w14:textId="7EDE2A1D" w:rsidR="00AA2D50" w:rsidRDefault="00AA2D50" w:rsidP="00BA7D09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A2D5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C02A7A0" wp14:editId="23D6C6C9">
            <wp:extent cx="6480810" cy="3249295"/>
            <wp:effectExtent l="0" t="0" r="15240" b="8255"/>
            <wp:docPr id="1897104786" name="Діаграма 1">
              <a:extLst xmlns:a="http://schemas.openxmlformats.org/drawingml/2006/main">
                <a:ext uri="{FF2B5EF4-FFF2-40B4-BE49-F238E27FC236}">
                  <a16:creationId xmlns:a16="http://schemas.microsoft.com/office/drawing/2014/main" id="{E226F6E5-DC81-3E97-E4DB-33C8624F5EF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787ACF2" w14:textId="77777777" w:rsidR="00AA2D50" w:rsidRDefault="00AA2D50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98448E" w14:textId="05BEE994" w:rsidR="00975CB5" w:rsidRDefault="00975CB5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Найбільше, у 2024 році, </w:t>
      </w:r>
      <w:r w:rsidR="00D3170F">
        <w:rPr>
          <w:rFonts w:ascii="Times New Roman" w:hAnsi="Times New Roman" w:cs="Times New Roman"/>
          <w:sz w:val="28"/>
          <w:szCs w:val="28"/>
        </w:rPr>
        <w:t>пропустили засідань сесій</w:t>
      </w:r>
      <w:r>
        <w:rPr>
          <w:rFonts w:ascii="Times New Roman" w:hAnsi="Times New Roman" w:cs="Times New Roman"/>
          <w:sz w:val="28"/>
          <w:szCs w:val="28"/>
        </w:rPr>
        <w:t xml:space="preserve"> депутати: </w:t>
      </w:r>
      <w:proofErr w:type="spellStart"/>
      <w:r w:rsidR="00D3170F">
        <w:rPr>
          <w:rFonts w:ascii="Times New Roman" w:hAnsi="Times New Roman" w:cs="Times New Roman"/>
          <w:sz w:val="28"/>
          <w:szCs w:val="28"/>
        </w:rPr>
        <w:t>Бадзюнь</w:t>
      </w:r>
      <w:proofErr w:type="spellEnd"/>
      <w:r w:rsidR="00D3170F">
        <w:rPr>
          <w:rFonts w:ascii="Times New Roman" w:hAnsi="Times New Roman" w:cs="Times New Roman"/>
          <w:sz w:val="28"/>
          <w:szCs w:val="28"/>
        </w:rPr>
        <w:t xml:space="preserve"> А.А. (9 з 12), Аксьонова О.С. (9 з 12), Киричук (8 з 12). Усі 12 сесій пропустила </w:t>
      </w:r>
      <w:proofErr w:type="spellStart"/>
      <w:r w:rsidR="00D3170F">
        <w:rPr>
          <w:rFonts w:ascii="Times New Roman" w:hAnsi="Times New Roman" w:cs="Times New Roman"/>
          <w:sz w:val="28"/>
          <w:szCs w:val="28"/>
        </w:rPr>
        <w:t>Станицька</w:t>
      </w:r>
      <w:proofErr w:type="spellEnd"/>
      <w:r w:rsidR="00D3170F">
        <w:rPr>
          <w:rFonts w:ascii="Times New Roman" w:hAnsi="Times New Roman" w:cs="Times New Roman"/>
          <w:sz w:val="28"/>
          <w:szCs w:val="28"/>
        </w:rPr>
        <w:t xml:space="preserve"> Н.Д. через поважну причину (хворобу). </w:t>
      </w:r>
    </w:p>
    <w:p w14:paraId="358B3012" w14:textId="77777777" w:rsidR="00955DE6" w:rsidRDefault="00955DE6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A2E423" w14:textId="792FB04B" w:rsidR="008F3743" w:rsidRPr="0010600B" w:rsidRDefault="008F3743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00B">
        <w:rPr>
          <w:rFonts w:ascii="Times New Roman" w:hAnsi="Times New Roman" w:cs="Times New Roman"/>
          <w:sz w:val="28"/>
          <w:szCs w:val="28"/>
        </w:rPr>
        <w:t>Перед засіданнями сесій працівниками відділу організовувалися Дні депутата</w:t>
      </w:r>
      <w:r w:rsidR="00CA3BFE">
        <w:rPr>
          <w:rFonts w:ascii="Times New Roman" w:hAnsi="Times New Roman" w:cs="Times New Roman"/>
          <w:sz w:val="28"/>
          <w:szCs w:val="28"/>
        </w:rPr>
        <w:t xml:space="preserve"> (до чергових сесій) та</w:t>
      </w:r>
      <w:r w:rsidRPr="0010600B">
        <w:rPr>
          <w:rFonts w:ascii="Times New Roman" w:hAnsi="Times New Roman" w:cs="Times New Roman"/>
          <w:sz w:val="28"/>
          <w:szCs w:val="28"/>
        </w:rPr>
        <w:t xml:space="preserve"> проводились засідання постійних депутатських комісій. </w:t>
      </w:r>
    </w:p>
    <w:p w14:paraId="132E90FF" w14:textId="77777777" w:rsidR="00FF3653" w:rsidRDefault="00FF3653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16EE5A" w14:textId="77D702F7" w:rsidR="008F3743" w:rsidRPr="0010600B" w:rsidRDefault="00CA3BFE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2024 році, до чергових сесій ради, було проведено </w:t>
      </w:r>
      <w:r w:rsidR="00FF365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Днів депутата. У 2024 році на Дні депутата явка становила в середньому </w:t>
      </w:r>
      <w:r w:rsidR="00FF3653">
        <w:rPr>
          <w:rFonts w:ascii="Times New Roman" w:hAnsi="Times New Roman" w:cs="Times New Roman"/>
          <w:sz w:val="28"/>
          <w:szCs w:val="28"/>
        </w:rPr>
        <w:t>1</w:t>
      </w:r>
      <w:r w:rsidR="00DE74B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депутатів.</w:t>
      </w:r>
      <w:r w:rsidR="002F12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C2D227" w14:textId="5D332594" w:rsidR="008F3743" w:rsidRDefault="008F3743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00B">
        <w:rPr>
          <w:rFonts w:ascii="Times New Roman" w:hAnsi="Times New Roman" w:cs="Times New Roman"/>
          <w:sz w:val="28"/>
          <w:szCs w:val="28"/>
        </w:rPr>
        <w:t>У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0600B">
        <w:rPr>
          <w:rFonts w:ascii="Times New Roman" w:hAnsi="Times New Roman" w:cs="Times New Roman"/>
          <w:sz w:val="28"/>
          <w:szCs w:val="28"/>
        </w:rPr>
        <w:t xml:space="preserve"> році </w:t>
      </w:r>
      <w:r w:rsidR="00832035">
        <w:rPr>
          <w:rFonts w:ascii="Times New Roman" w:hAnsi="Times New Roman" w:cs="Times New Roman"/>
          <w:sz w:val="28"/>
          <w:szCs w:val="28"/>
        </w:rPr>
        <w:t xml:space="preserve">працівниками відділу </w:t>
      </w:r>
      <w:r w:rsidRPr="0010600B">
        <w:rPr>
          <w:rFonts w:ascii="Times New Roman" w:hAnsi="Times New Roman" w:cs="Times New Roman"/>
          <w:sz w:val="28"/>
          <w:szCs w:val="28"/>
        </w:rPr>
        <w:t>було організовано та проведено:</w:t>
      </w:r>
    </w:p>
    <w:p w14:paraId="2D050BBE" w14:textId="312BAF1E" w:rsidR="008F3743" w:rsidRDefault="008F3743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600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10600B">
        <w:rPr>
          <w:rFonts w:ascii="Times New Roman" w:hAnsi="Times New Roman" w:cs="Times New Roman"/>
          <w:sz w:val="28"/>
          <w:szCs w:val="28"/>
        </w:rPr>
        <w:t xml:space="preserve">засідань </w:t>
      </w:r>
      <w:r w:rsidRPr="0010600B">
        <w:rPr>
          <w:rFonts w:ascii="Times New Roman" w:eastAsia="Times New Roman" w:hAnsi="Times New Roman" w:cs="Times New Roman"/>
          <w:sz w:val="28"/>
          <w:szCs w:val="28"/>
        </w:rPr>
        <w:t>постійної комісії з питань охорони здоров'я, сім'ї та соціального захисту населення</w:t>
      </w:r>
      <w:r w:rsidR="00C16774">
        <w:rPr>
          <w:rFonts w:ascii="Times New Roman" w:eastAsia="Times New Roman" w:hAnsi="Times New Roman" w:cs="Times New Roman"/>
          <w:sz w:val="28"/>
          <w:szCs w:val="28"/>
        </w:rPr>
        <w:t xml:space="preserve"> (розглянуто 68 питань)</w:t>
      </w:r>
      <w:r w:rsidR="004716F5">
        <w:rPr>
          <w:rFonts w:ascii="Times New Roman" w:eastAsia="Times New Roman" w:hAnsi="Times New Roman" w:cs="Times New Roman"/>
          <w:sz w:val="28"/>
          <w:szCs w:val="28"/>
        </w:rPr>
        <w:t xml:space="preserve">, середня явка </w:t>
      </w:r>
      <w:r w:rsidR="00274FC9">
        <w:rPr>
          <w:rFonts w:ascii="Times New Roman" w:eastAsia="Times New Roman" w:hAnsi="Times New Roman" w:cs="Times New Roman"/>
          <w:sz w:val="28"/>
          <w:szCs w:val="28"/>
        </w:rPr>
        <w:t>5 з 6</w:t>
      </w:r>
      <w:r w:rsidR="004716F5">
        <w:rPr>
          <w:rFonts w:ascii="Times New Roman" w:eastAsia="Times New Roman" w:hAnsi="Times New Roman" w:cs="Times New Roman"/>
          <w:sz w:val="28"/>
          <w:szCs w:val="28"/>
        </w:rPr>
        <w:t xml:space="preserve"> член</w:t>
      </w:r>
      <w:r w:rsidR="00274FC9">
        <w:rPr>
          <w:rFonts w:ascii="Times New Roman" w:eastAsia="Times New Roman" w:hAnsi="Times New Roman" w:cs="Times New Roman"/>
          <w:sz w:val="28"/>
          <w:szCs w:val="28"/>
        </w:rPr>
        <w:t>ів</w:t>
      </w:r>
      <w:r w:rsidRPr="0010600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01090082" w14:textId="77777777" w:rsidR="00AA2D50" w:rsidRDefault="00AA2D50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1108D3" w14:textId="322F302C" w:rsidR="00AA2D50" w:rsidRDefault="00AA2D50" w:rsidP="00BA7D09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D50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5757DE74" wp14:editId="3881A7F8">
            <wp:extent cx="6480810" cy="3609975"/>
            <wp:effectExtent l="0" t="0" r="15240" b="9525"/>
            <wp:docPr id="1866398245" name="Діаграма 1">
              <a:extLst xmlns:a="http://schemas.openxmlformats.org/drawingml/2006/main">
                <a:ext uri="{FF2B5EF4-FFF2-40B4-BE49-F238E27FC236}">
                  <a16:creationId xmlns:a16="http://schemas.microsoft.com/office/drawing/2014/main" id="{0D1F20E6-60DE-C989-73A9-EF6CF02C886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3D4C52A" w14:textId="77777777" w:rsidR="00AA2D50" w:rsidRPr="0010600B" w:rsidRDefault="00AA2D50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A04F3E" w14:textId="5EA8A0BA" w:rsidR="008F3743" w:rsidRDefault="008F3743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600B">
        <w:rPr>
          <w:rFonts w:ascii="Times New Roman" w:eastAsia="Times New Roman" w:hAnsi="Times New Roman" w:cs="Times New Roman"/>
          <w:sz w:val="28"/>
          <w:szCs w:val="28"/>
        </w:rPr>
        <w:t>постійної комісії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600B">
        <w:rPr>
          <w:rFonts w:ascii="Times New Roman" w:eastAsia="Times New Roman" w:hAnsi="Times New Roman" w:cs="Times New Roman"/>
          <w:sz w:val="28"/>
          <w:szCs w:val="28"/>
        </w:rPr>
        <w:t>з питань освіти, науки, культури, молоді, спорту та інформаційної політики</w:t>
      </w:r>
      <w:r w:rsidR="00C16774">
        <w:rPr>
          <w:rFonts w:ascii="Times New Roman" w:eastAsia="Times New Roman" w:hAnsi="Times New Roman" w:cs="Times New Roman"/>
          <w:sz w:val="28"/>
          <w:szCs w:val="28"/>
        </w:rPr>
        <w:t xml:space="preserve"> (розглянуто 72 питання)</w:t>
      </w:r>
      <w:r w:rsidR="00957E3B">
        <w:rPr>
          <w:rFonts w:ascii="Times New Roman" w:eastAsia="Times New Roman" w:hAnsi="Times New Roman" w:cs="Times New Roman"/>
          <w:sz w:val="28"/>
          <w:szCs w:val="28"/>
        </w:rPr>
        <w:t xml:space="preserve">, середня явка </w:t>
      </w:r>
      <w:r w:rsidR="00C7701B">
        <w:rPr>
          <w:rFonts w:ascii="Times New Roman" w:eastAsia="Times New Roman" w:hAnsi="Times New Roman" w:cs="Times New Roman"/>
          <w:sz w:val="28"/>
          <w:szCs w:val="28"/>
        </w:rPr>
        <w:t>4 з 5</w:t>
      </w:r>
      <w:r w:rsidR="00957E3B">
        <w:rPr>
          <w:rFonts w:ascii="Times New Roman" w:eastAsia="Times New Roman" w:hAnsi="Times New Roman" w:cs="Times New Roman"/>
          <w:sz w:val="28"/>
          <w:szCs w:val="28"/>
        </w:rPr>
        <w:t xml:space="preserve"> членів</w:t>
      </w:r>
      <w:r w:rsidRPr="0010600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1CC300E" w14:textId="77777777" w:rsidR="00AA2D50" w:rsidRDefault="00AA2D50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23A5986" w14:textId="683E8822" w:rsidR="00AA2D50" w:rsidRDefault="00AA2D50" w:rsidP="00BA7D09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D50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1F969C7" wp14:editId="3A111909">
            <wp:extent cx="6480810" cy="4181475"/>
            <wp:effectExtent l="0" t="0" r="15240" b="9525"/>
            <wp:docPr id="461491299" name="Діаграма 1">
              <a:extLst xmlns:a="http://schemas.openxmlformats.org/drawingml/2006/main">
                <a:ext uri="{FF2B5EF4-FFF2-40B4-BE49-F238E27FC236}">
                  <a16:creationId xmlns:a16="http://schemas.microsoft.com/office/drawing/2014/main" id="{3784C244-6338-BA83-374B-6E435F161E3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6E1352F" w14:textId="77777777" w:rsidR="00AA2D50" w:rsidRPr="0010600B" w:rsidRDefault="00AA2D50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0CC17B" w14:textId="737AF41C" w:rsidR="008F3743" w:rsidRDefault="008F3743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0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10600B">
        <w:rPr>
          <w:rFonts w:ascii="Times New Roman" w:eastAsia="Times New Roman" w:hAnsi="Times New Roman" w:cs="Times New Roman"/>
          <w:sz w:val="28"/>
          <w:szCs w:val="28"/>
        </w:rPr>
        <w:t xml:space="preserve"> засідань </w:t>
      </w:r>
      <w:r w:rsidRPr="0010600B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постійної комісії </w:t>
      </w:r>
      <w:r w:rsidRPr="0010600B">
        <w:rPr>
          <w:rFonts w:ascii="Times New Roman" w:hAnsi="Times New Roman" w:cs="Times New Roman"/>
          <w:sz w:val="28"/>
          <w:szCs w:val="28"/>
        </w:rPr>
        <w:t>з питань земельних відносин, комунального майна, транспорту, містобудування та архітектури</w:t>
      </w:r>
      <w:r w:rsidR="00C16774">
        <w:rPr>
          <w:rFonts w:ascii="Times New Roman" w:hAnsi="Times New Roman" w:cs="Times New Roman"/>
          <w:sz w:val="28"/>
          <w:szCs w:val="28"/>
        </w:rPr>
        <w:t xml:space="preserve"> </w:t>
      </w:r>
      <w:r w:rsidR="00C16774">
        <w:rPr>
          <w:rFonts w:ascii="Times New Roman" w:eastAsia="Times New Roman" w:hAnsi="Times New Roman" w:cs="Times New Roman"/>
          <w:sz w:val="28"/>
          <w:szCs w:val="28"/>
        </w:rPr>
        <w:t>(розглянуто 391 питан</w:t>
      </w:r>
      <w:r w:rsidR="00C01340">
        <w:rPr>
          <w:rFonts w:ascii="Times New Roman" w:eastAsia="Times New Roman" w:hAnsi="Times New Roman" w:cs="Times New Roman"/>
          <w:sz w:val="28"/>
          <w:szCs w:val="28"/>
        </w:rPr>
        <w:t>ня</w:t>
      </w:r>
      <w:r w:rsidR="00C16774">
        <w:rPr>
          <w:rFonts w:ascii="Times New Roman" w:eastAsia="Times New Roman" w:hAnsi="Times New Roman" w:cs="Times New Roman"/>
          <w:sz w:val="28"/>
          <w:szCs w:val="28"/>
        </w:rPr>
        <w:t>)</w:t>
      </w:r>
      <w:r w:rsidR="00957E3B">
        <w:rPr>
          <w:rFonts w:ascii="Times New Roman" w:eastAsia="Times New Roman" w:hAnsi="Times New Roman" w:cs="Times New Roman"/>
          <w:sz w:val="28"/>
          <w:szCs w:val="28"/>
        </w:rPr>
        <w:t xml:space="preserve">, середня явка </w:t>
      </w:r>
      <w:r w:rsidR="00993AEB">
        <w:rPr>
          <w:rFonts w:ascii="Times New Roman" w:eastAsia="Times New Roman" w:hAnsi="Times New Roman" w:cs="Times New Roman"/>
          <w:sz w:val="28"/>
          <w:szCs w:val="28"/>
        </w:rPr>
        <w:t>4 з 5</w:t>
      </w:r>
      <w:r w:rsidR="00957E3B">
        <w:rPr>
          <w:rFonts w:ascii="Times New Roman" w:eastAsia="Times New Roman" w:hAnsi="Times New Roman" w:cs="Times New Roman"/>
          <w:sz w:val="28"/>
          <w:szCs w:val="28"/>
        </w:rPr>
        <w:t xml:space="preserve"> членів</w:t>
      </w:r>
      <w:r w:rsidRPr="0010600B">
        <w:rPr>
          <w:rFonts w:ascii="Times New Roman" w:hAnsi="Times New Roman" w:cs="Times New Roman"/>
          <w:sz w:val="28"/>
          <w:szCs w:val="28"/>
        </w:rPr>
        <w:t>;</w:t>
      </w:r>
    </w:p>
    <w:p w14:paraId="4BDAF5C9" w14:textId="77777777" w:rsidR="00AA2D50" w:rsidRDefault="00AA2D50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73C975" w14:textId="676217B9" w:rsidR="00AA2D50" w:rsidRDefault="00AA2D50" w:rsidP="00BA7D09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A2D5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9350B32" wp14:editId="6E40CB4E">
            <wp:extent cx="6480810" cy="3819525"/>
            <wp:effectExtent l="0" t="0" r="15240" b="9525"/>
            <wp:docPr id="1674990056" name="Діаграма 1">
              <a:extLst xmlns:a="http://schemas.openxmlformats.org/drawingml/2006/main">
                <a:ext uri="{FF2B5EF4-FFF2-40B4-BE49-F238E27FC236}">
                  <a16:creationId xmlns:a16="http://schemas.microsoft.com/office/drawing/2014/main" id="{10BDA0C7-F207-B278-A973-8C8A1A0276F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F0EABDD" w14:textId="77777777" w:rsidR="00AA2D50" w:rsidRPr="0010600B" w:rsidRDefault="00AA2D50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678239" w14:textId="2DC8E733" w:rsidR="008F3743" w:rsidRDefault="008F3743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- 11</w:t>
      </w:r>
      <w:r w:rsidR="006D6E6F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="006D6E6F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6D6E6F">
        <w:rPr>
          <w:rFonts w:ascii="Times New Roman" w:hAnsi="Times New Roman" w:cs="Times New Roman"/>
          <w:sz w:val="28"/>
          <w:szCs w:val="28"/>
        </w:rPr>
        <w:t>. 1 спільне)</w:t>
      </w:r>
      <w:r>
        <w:rPr>
          <w:rFonts w:ascii="Times New Roman" w:hAnsi="Times New Roman" w:cs="Times New Roman"/>
          <w:sz w:val="28"/>
          <w:szCs w:val="28"/>
        </w:rPr>
        <w:t xml:space="preserve"> засідань п</w:t>
      </w:r>
      <w:r w:rsidRPr="000D62B6">
        <w:rPr>
          <w:rFonts w:ascii="Times New Roman" w:hAnsi="Times New Roman" w:cs="Times New Roman"/>
          <w:sz w:val="28"/>
          <w:szCs w:val="28"/>
        </w:rPr>
        <w:t>остійн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0D62B6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 xml:space="preserve">ї </w:t>
      </w:r>
      <w:r w:rsidRPr="000D62B6">
        <w:rPr>
          <w:rFonts w:ascii="Times New Roman" w:hAnsi="Times New Roman" w:cs="Times New Roman"/>
          <w:sz w:val="28"/>
          <w:szCs w:val="28"/>
        </w:rPr>
        <w:t>з питань промисловості, підприємництва, інвестицій, міжнародного співробітництва, житлово-комунального господарства, благоустрою та екології</w:t>
      </w:r>
      <w:r w:rsidR="00C01340">
        <w:rPr>
          <w:rFonts w:ascii="Times New Roman" w:hAnsi="Times New Roman" w:cs="Times New Roman"/>
          <w:sz w:val="28"/>
          <w:szCs w:val="28"/>
        </w:rPr>
        <w:t xml:space="preserve"> </w:t>
      </w:r>
      <w:r w:rsidR="00C01340">
        <w:rPr>
          <w:rFonts w:ascii="Times New Roman" w:eastAsia="Times New Roman" w:hAnsi="Times New Roman" w:cs="Times New Roman"/>
          <w:sz w:val="28"/>
          <w:szCs w:val="28"/>
        </w:rPr>
        <w:t>(розглянуто 83 питання)</w:t>
      </w:r>
      <w:r w:rsidR="00957E3B">
        <w:rPr>
          <w:rFonts w:ascii="Times New Roman" w:eastAsia="Times New Roman" w:hAnsi="Times New Roman" w:cs="Times New Roman"/>
          <w:sz w:val="28"/>
          <w:szCs w:val="28"/>
        </w:rPr>
        <w:t xml:space="preserve">, середня явка </w:t>
      </w:r>
      <w:r w:rsidR="001F3CC9">
        <w:rPr>
          <w:rFonts w:ascii="Times New Roman" w:eastAsia="Times New Roman" w:hAnsi="Times New Roman" w:cs="Times New Roman"/>
          <w:sz w:val="28"/>
          <w:szCs w:val="28"/>
        </w:rPr>
        <w:t>5 з 8</w:t>
      </w:r>
      <w:r w:rsidR="00957E3B">
        <w:rPr>
          <w:rFonts w:ascii="Times New Roman" w:eastAsia="Times New Roman" w:hAnsi="Times New Roman" w:cs="Times New Roman"/>
          <w:sz w:val="28"/>
          <w:szCs w:val="28"/>
        </w:rPr>
        <w:t xml:space="preserve"> членів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71716BC" w14:textId="77777777" w:rsidR="00AA2D50" w:rsidRDefault="00AA2D50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48B340" w14:textId="5BE27EEF" w:rsidR="00AA2D50" w:rsidRDefault="00AA2D50" w:rsidP="00BA7D09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A2D5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B2C814D" wp14:editId="471B6091">
            <wp:extent cx="6480810" cy="3876675"/>
            <wp:effectExtent l="0" t="0" r="15240" b="9525"/>
            <wp:docPr id="1419899997" name="Діаграма 1">
              <a:extLst xmlns:a="http://schemas.openxmlformats.org/drawingml/2006/main">
                <a:ext uri="{FF2B5EF4-FFF2-40B4-BE49-F238E27FC236}">
                  <a16:creationId xmlns:a16="http://schemas.microsoft.com/office/drawing/2014/main" id="{2B7B9031-CA7C-AA8B-1B06-2271838FF1F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3FB85D3" w14:textId="242863D3" w:rsidR="008F3743" w:rsidRDefault="008F3743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- 12 засідань (+2 комісії з питань регламенту) п</w:t>
      </w:r>
      <w:r w:rsidRPr="0042302B">
        <w:rPr>
          <w:rFonts w:ascii="Times New Roman" w:hAnsi="Times New Roman" w:cs="Times New Roman"/>
          <w:sz w:val="28"/>
          <w:szCs w:val="28"/>
        </w:rPr>
        <w:t>остійн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42302B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 xml:space="preserve">ї </w:t>
      </w:r>
      <w:r w:rsidRPr="0042302B">
        <w:rPr>
          <w:rFonts w:ascii="Times New Roman" w:hAnsi="Times New Roman" w:cs="Times New Roman"/>
          <w:sz w:val="28"/>
          <w:szCs w:val="28"/>
        </w:rPr>
        <w:t>з питань планування бюджету, соціально-економічного розвитку, фінансів, регламенту міської ради, депутатської діяльності, етики та правопорядку</w:t>
      </w:r>
      <w:r w:rsidR="00567665">
        <w:rPr>
          <w:rFonts w:ascii="Times New Roman" w:hAnsi="Times New Roman" w:cs="Times New Roman"/>
          <w:sz w:val="28"/>
          <w:szCs w:val="28"/>
        </w:rPr>
        <w:t xml:space="preserve"> </w:t>
      </w:r>
      <w:r w:rsidR="00567665">
        <w:rPr>
          <w:rFonts w:ascii="Times New Roman" w:eastAsia="Times New Roman" w:hAnsi="Times New Roman" w:cs="Times New Roman"/>
          <w:sz w:val="28"/>
          <w:szCs w:val="28"/>
        </w:rPr>
        <w:t>(розглянуто 154 питання)</w:t>
      </w:r>
      <w:r w:rsidR="00957E3B">
        <w:rPr>
          <w:rFonts w:ascii="Times New Roman" w:eastAsia="Times New Roman" w:hAnsi="Times New Roman" w:cs="Times New Roman"/>
          <w:sz w:val="28"/>
          <w:szCs w:val="28"/>
        </w:rPr>
        <w:t xml:space="preserve">, середня явка </w:t>
      </w:r>
      <w:r w:rsidR="00DC191A">
        <w:rPr>
          <w:rFonts w:ascii="Times New Roman" w:eastAsia="Times New Roman" w:hAnsi="Times New Roman" w:cs="Times New Roman"/>
          <w:sz w:val="28"/>
          <w:szCs w:val="28"/>
        </w:rPr>
        <w:t>6 з 9</w:t>
      </w:r>
      <w:r w:rsidR="00957E3B">
        <w:rPr>
          <w:rFonts w:ascii="Times New Roman" w:eastAsia="Times New Roman" w:hAnsi="Times New Roman" w:cs="Times New Roman"/>
          <w:sz w:val="28"/>
          <w:szCs w:val="28"/>
        </w:rPr>
        <w:t xml:space="preserve"> членів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4B7379" w14:textId="77777777" w:rsidR="00AA2D50" w:rsidRDefault="00AA2D50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96D784" w14:textId="7DABCE54" w:rsidR="00AA2D50" w:rsidRDefault="00AA2D50" w:rsidP="00BA7D09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A2D5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3175D95" wp14:editId="60DC7AC2">
            <wp:extent cx="6480810" cy="4305300"/>
            <wp:effectExtent l="0" t="0" r="15240" b="0"/>
            <wp:docPr id="1528251242" name="Діаграма 1">
              <a:extLst xmlns:a="http://schemas.openxmlformats.org/drawingml/2006/main">
                <a:ext uri="{FF2B5EF4-FFF2-40B4-BE49-F238E27FC236}">
                  <a16:creationId xmlns:a16="http://schemas.microsoft.com/office/drawing/2014/main" id="{3687FE04-6A45-3F77-50B0-52F72D5B4D4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22F113C" w14:textId="77777777" w:rsidR="00AA2D50" w:rsidRDefault="00AA2D50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EC351F" w14:textId="4430E03A" w:rsidR="000C3167" w:rsidRPr="00B64269" w:rsidRDefault="0069793C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269">
        <w:rPr>
          <w:rFonts w:ascii="Times New Roman" w:hAnsi="Times New Roman" w:cs="Times New Roman"/>
          <w:sz w:val="28"/>
          <w:szCs w:val="28"/>
        </w:rPr>
        <w:t xml:space="preserve">Загалом на 57 засіданнях постійних комісій у 2024 році розглянуто </w:t>
      </w:r>
      <w:r w:rsidR="00E058AE" w:rsidRPr="00B64269">
        <w:rPr>
          <w:rFonts w:ascii="Times New Roman" w:hAnsi="Times New Roman" w:cs="Times New Roman"/>
          <w:sz w:val="28"/>
          <w:szCs w:val="28"/>
        </w:rPr>
        <w:t>768</w:t>
      </w:r>
      <w:r w:rsidRPr="00B64269">
        <w:rPr>
          <w:rFonts w:ascii="Times New Roman" w:hAnsi="Times New Roman" w:cs="Times New Roman"/>
          <w:sz w:val="28"/>
          <w:szCs w:val="28"/>
        </w:rPr>
        <w:t xml:space="preserve"> питань, з</w:t>
      </w:r>
      <w:r w:rsidR="000C3167" w:rsidRPr="00B64269">
        <w:rPr>
          <w:rFonts w:ascii="Times New Roman" w:hAnsi="Times New Roman" w:cs="Times New Roman"/>
          <w:sz w:val="28"/>
          <w:szCs w:val="28"/>
        </w:rPr>
        <w:t xml:space="preserve">а 4 місяці 2025 року </w:t>
      </w:r>
      <w:r w:rsidRPr="00B64269">
        <w:rPr>
          <w:rFonts w:ascii="Times New Roman" w:hAnsi="Times New Roman" w:cs="Times New Roman"/>
          <w:sz w:val="28"/>
          <w:szCs w:val="28"/>
        </w:rPr>
        <w:t xml:space="preserve">– </w:t>
      </w:r>
      <w:r w:rsidR="000C3167" w:rsidRPr="00B64269">
        <w:rPr>
          <w:rFonts w:ascii="Times New Roman" w:hAnsi="Times New Roman" w:cs="Times New Roman"/>
          <w:sz w:val="28"/>
          <w:szCs w:val="28"/>
        </w:rPr>
        <w:t xml:space="preserve">17 засідань </w:t>
      </w:r>
      <w:r w:rsidRPr="00B64269">
        <w:rPr>
          <w:rFonts w:ascii="Times New Roman" w:hAnsi="Times New Roman" w:cs="Times New Roman"/>
          <w:sz w:val="28"/>
          <w:szCs w:val="28"/>
        </w:rPr>
        <w:t xml:space="preserve">та </w:t>
      </w:r>
      <w:r w:rsidR="00C46FFC" w:rsidRPr="00B64269">
        <w:rPr>
          <w:rFonts w:ascii="Times New Roman" w:hAnsi="Times New Roman" w:cs="Times New Roman"/>
          <w:sz w:val="28"/>
          <w:szCs w:val="28"/>
        </w:rPr>
        <w:t>384</w:t>
      </w:r>
      <w:r w:rsidR="000C3167" w:rsidRPr="00B64269">
        <w:rPr>
          <w:rFonts w:ascii="Times New Roman" w:hAnsi="Times New Roman" w:cs="Times New Roman"/>
          <w:sz w:val="28"/>
          <w:szCs w:val="28"/>
        </w:rPr>
        <w:t xml:space="preserve"> питан</w:t>
      </w:r>
      <w:r w:rsidR="00C46FFC" w:rsidRPr="00B64269">
        <w:rPr>
          <w:rFonts w:ascii="Times New Roman" w:hAnsi="Times New Roman" w:cs="Times New Roman"/>
          <w:sz w:val="28"/>
          <w:szCs w:val="28"/>
        </w:rPr>
        <w:t>ня</w:t>
      </w:r>
      <w:r w:rsidR="000C3167" w:rsidRPr="00B64269">
        <w:rPr>
          <w:rFonts w:ascii="Times New Roman" w:hAnsi="Times New Roman" w:cs="Times New Roman"/>
          <w:sz w:val="28"/>
          <w:szCs w:val="28"/>
        </w:rPr>
        <w:t>.</w:t>
      </w:r>
    </w:p>
    <w:p w14:paraId="793CFC28" w14:textId="5B9A3823" w:rsidR="00063476" w:rsidRDefault="00D35B91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Найбільше, у 2024 році, пропустили засідань комісій депутати: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Бадзюнь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(11 з 12), Киричук (11 з 12), Аксьонова О.С. (9 з 11),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Влодарчик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Р.І. (6 з 11), Чорний Р.С. (7 з 12). Усі 10 комісій пропустила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Станицька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Н.Д. через поважну причину (хворобу).</w:t>
      </w:r>
    </w:p>
    <w:p w14:paraId="451682DC" w14:textId="77777777" w:rsidR="00063476" w:rsidRDefault="00063476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7ABD83" w14:textId="7CF24DFE" w:rsidR="00E4577D" w:rsidRDefault="008F3743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 час проведення засідань сесій та постійних комісій працівниками відділу здійснювалося протоколювання. У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році було оформлено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0C7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33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033FC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C7429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spellEnd"/>
      <w:r w:rsidR="000C74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33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 протоколів сесій</w:t>
      </w:r>
      <w:r w:rsidR="000C7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4 місяці 2025 року – 21 протокол (в </w:t>
      </w:r>
      <w:proofErr w:type="spellStart"/>
      <w:r w:rsidR="000C7429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C7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протоколи сесій).</w:t>
      </w:r>
      <w:r w:rsidR="00F24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оприлюдненням, усі протоколи постійних комісій погоджуються з головами та секретарями комісій. В протоколах фіксуються усі виступи членів комісій та присутніх на засіданнях. Часто, на вимогу окремих членів комісії, працівники відділу вносять корегування до протоколу, що частково ускладнює його написання.</w:t>
      </w:r>
      <w:r w:rsidR="002B2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8C10DD5" w14:textId="77777777" w:rsidR="00FD119A" w:rsidRDefault="00FD119A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3366E5" w14:textId="66DBDFBC" w:rsidR="00AA2D50" w:rsidRDefault="00AA2D50" w:rsidP="00BA7D09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D5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C2322CD" wp14:editId="6B2EB06B">
            <wp:extent cx="6480810" cy="3390900"/>
            <wp:effectExtent l="0" t="0" r="15240" b="0"/>
            <wp:docPr id="631307630" name="Діаграма 1">
              <a:extLst xmlns:a="http://schemas.openxmlformats.org/drawingml/2006/main">
                <a:ext uri="{FF2B5EF4-FFF2-40B4-BE49-F238E27FC236}">
                  <a16:creationId xmlns:a16="http://schemas.microsoft.com/office/drawing/2014/main" id="{BE46ED2D-704E-DF49-50E8-7CCF04484D1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D00615A" w14:textId="77777777" w:rsidR="00AA2D50" w:rsidRDefault="00AA2D50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0FEBC3" w14:textId="5C276930" w:rsidR="0020035C" w:rsidRDefault="00FD119A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F3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році працівниками відділу було підготовлено 35 </w:t>
      </w:r>
      <w:proofErr w:type="spellStart"/>
      <w:r w:rsidR="008F37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проєктів</w:t>
      </w:r>
      <w:proofErr w:type="spellEnd"/>
      <w:r w:rsidR="008F3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рішень міської ради, які усі були погоджені профільними постійними комісіями та прийняті на засіданнях сесій як рішення ради.</w:t>
      </w:r>
      <w:r w:rsidR="000E7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рішень стосувалися затвердження порядків денних сесій ради</w:t>
      </w:r>
      <w:r w:rsidR="00087C1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планів роботи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прийняття звернень депутатів міської ради, внесення змін до Регламенту міської ради та Положення про постійні комісії, </w:t>
      </w:r>
      <w:r w:rsidR="00581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зміни до списку присяжних суду,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 інші.</w:t>
      </w:r>
      <w:r w:rsidR="00540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741562A" w14:textId="63FEB933" w:rsidR="00540E14" w:rsidRDefault="00540E14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Після змін в законодавстві, за ініціативи секретаря міської ради, відділом було підготовлено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 щодо проведення засідань сесій та постійних комісій в режимі відеоконференції (дистанційно)</w:t>
      </w:r>
      <w:r w:rsidR="0020035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якому прийняте відповідне рішення ради.</w:t>
      </w:r>
    </w:p>
    <w:p w14:paraId="170295BC" w14:textId="77777777" w:rsidR="0020035C" w:rsidRDefault="0020035C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D493C8" w14:textId="0C5A6BB9" w:rsidR="00C84BDC" w:rsidRDefault="00C84BDC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 підписання міським головою рішень ради, працівники відділу корегують  цифрові файли та паперові оригінали рішень (добавляється дата, номер рішення, видаляється слово «ПРОЄКТ»)</w:t>
      </w:r>
      <w:r w:rsidR="00A5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відбувається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оприлюдн</w:t>
      </w:r>
      <w:r w:rsidR="009C162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сайті.</w:t>
      </w:r>
      <w:r w:rsidR="00346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Усі рішення ради </w:t>
      </w:r>
      <w:r w:rsidR="00A55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додатково </w:t>
      </w:r>
      <w:r w:rsidR="003463A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скануються та зберігаються у цифровому форматі.</w:t>
      </w:r>
    </w:p>
    <w:p w14:paraId="2E32EC9D" w14:textId="77777777" w:rsidR="003463AD" w:rsidRDefault="003463AD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FFF3C6" w14:textId="574932E9" w:rsidR="0020035C" w:rsidRDefault="00C84BDC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 завершенні сесії, відповідно до поданих довідок від виконавців, працівники відділу здійснюють розсилку витягів та копій рішень ради.</w:t>
      </w:r>
    </w:p>
    <w:p w14:paraId="3D40E68C" w14:textId="1F809229" w:rsidR="00C84BDC" w:rsidRDefault="00C84BDC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2024 році було підготовлено та роздано</w:t>
      </w:r>
      <w:r w:rsidR="0054327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надіслано 1758 таких документів</w:t>
      </w:r>
      <w:r w:rsidR="00505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4 місяці 2025 року – </w:t>
      </w:r>
      <w:r w:rsidR="002644EB" w:rsidRPr="002644EB">
        <w:rPr>
          <w:rFonts w:ascii="Times New Roman" w:eastAsia="Times New Roman" w:hAnsi="Times New Roman" w:cs="Times New Roman"/>
          <w:sz w:val="28"/>
          <w:szCs w:val="28"/>
          <w:lang w:eastAsia="ru-RU"/>
        </w:rPr>
        <w:t>1106</w:t>
      </w:r>
      <w:r w:rsidR="005054C8" w:rsidRPr="00264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7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28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Кожен документ завіряється печаткою відділу та видається під особистий підпис адресату.</w:t>
      </w:r>
      <w:r w:rsidR="000C2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Окрім поточних, видається велика кількість завірений копій рішень попередніх років</w:t>
      </w:r>
      <w:r w:rsidR="00D8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</w:t>
      </w:r>
      <w:r w:rsidR="000C2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відділі зберігаються протоколи починаючи з 2016 року</w:t>
      </w:r>
      <w:r w:rsidR="00D82D7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C26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81CCB1" w14:textId="77777777" w:rsidR="000C2647" w:rsidRDefault="000C2647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262BCD" w14:textId="77777777" w:rsidR="00A24E7B" w:rsidRDefault="00C67410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Усі матеріали сесій підшиваються та зберігаються у відділі до передачі їх в архів. В кожній справі нумеруються аркуші, складається зміст, під рішення ради докладаються підстави – звернення, клопотання, копії документів, довідки</w:t>
      </w:r>
      <w:r w:rsidR="004E16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інші матеріали</w:t>
      </w:r>
      <w:r w:rsidR="004E16D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також поіменне голосування та довідки розсилки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298CDA8" w14:textId="68AC2143" w:rsidR="003463AD" w:rsidRDefault="00C67410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2024 рік сформовано 44 томи</w:t>
      </w:r>
      <w:r w:rsidR="00A24E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із загальною кількістю </w:t>
      </w:r>
      <w:r w:rsidR="00C3703D">
        <w:rPr>
          <w:rFonts w:ascii="Times New Roman" w:eastAsia="Times New Roman" w:hAnsi="Times New Roman" w:cs="Times New Roman"/>
          <w:sz w:val="28"/>
          <w:szCs w:val="28"/>
          <w:lang w:eastAsia="ru-RU"/>
        </w:rPr>
        <w:t>10833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аркуші</w:t>
      </w:r>
      <w:r w:rsidR="007F1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4 місяці 2025 року відповідно </w:t>
      </w:r>
      <w:r w:rsidR="003549BD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7F1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томів та </w:t>
      </w:r>
      <w:r w:rsidR="00166C89">
        <w:rPr>
          <w:rFonts w:ascii="Times New Roman" w:eastAsia="Times New Roman" w:hAnsi="Times New Roman" w:cs="Times New Roman"/>
          <w:sz w:val="28"/>
          <w:szCs w:val="28"/>
          <w:lang w:eastAsia="ru-RU"/>
        </w:rPr>
        <w:t>4352</w:t>
      </w:r>
      <w:r w:rsidR="007F1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аркуші (з початку 8 скликання 2020 року по даний час – 154 том</w:t>
      </w:r>
      <w:r w:rsidR="007A69D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F1A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CD3062" w14:textId="59673C59" w:rsidR="0070636B" w:rsidRDefault="0070636B" w:rsidP="00BA7D09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3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51150A4" wp14:editId="391ECA97">
            <wp:extent cx="3095625" cy="3248025"/>
            <wp:effectExtent l="0" t="0" r="9525" b="9525"/>
            <wp:docPr id="1198639853" name="Діаграма 1">
              <a:extLst xmlns:a="http://schemas.openxmlformats.org/drawingml/2006/main">
                <a:ext uri="{FF2B5EF4-FFF2-40B4-BE49-F238E27FC236}">
                  <a16:creationId xmlns:a16="http://schemas.microsoft.com/office/drawing/2014/main" id="{15893154-CEFE-7F3D-E9A4-ADA718EB5B4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FB6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B6C78" w:rsidRPr="007063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830A8E" wp14:editId="2046ECF7">
            <wp:extent cx="3067050" cy="3248025"/>
            <wp:effectExtent l="0" t="0" r="0" b="9525"/>
            <wp:docPr id="249449000" name="Діаграма 2">
              <a:extLst xmlns:a="http://schemas.openxmlformats.org/drawingml/2006/main">
                <a:ext uri="{FF2B5EF4-FFF2-40B4-BE49-F238E27FC236}">
                  <a16:creationId xmlns:a16="http://schemas.microsoft.com/office/drawing/2014/main" id="{24AEE9FC-6925-806F-FDC9-49CCB7E3BB8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3409C36" w14:textId="77777777" w:rsidR="0026501A" w:rsidRDefault="0026501A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4AE9F1" w14:textId="700400E6" w:rsidR="00DF0576" w:rsidRDefault="00CA5876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посадових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працівників відділу також належить:</w:t>
      </w:r>
    </w:p>
    <w:p w14:paraId="3856F3C6" w14:textId="1DB2089D" w:rsidR="00CA5876" w:rsidRDefault="00CA5876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ведення обліку, оформлення та видача посвідчень помічників-консультантів депутата (станом на даний час у депутатів є </w:t>
      </w:r>
      <w:r w:rsidR="001C4854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помічника-консультанта</w:t>
      </w:r>
      <w:r w:rsidR="001C485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загалом з початку 8 скликання оформлено 76 посвідчень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C706AFE" w14:textId="2FB81F78" w:rsidR="0067756A" w:rsidRDefault="0067756A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облік та видача довідок, виданих депутатам про здійснення їх повноважень (у 2024 році видано 77 довідок, за 4 місяці 2025 – </w:t>
      </w:r>
      <w:r w:rsidR="00FF5A4A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365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довід</w:t>
      </w:r>
      <w:r w:rsidR="00FF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9AD3413" w14:textId="287AE092" w:rsidR="0067756A" w:rsidRDefault="0067756A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B3AAC" w:rsidRPr="00EE1E9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організація навчання депутатів</w:t>
      </w:r>
      <w:r w:rsidR="00EE1E91" w:rsidRPr="00EE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їх помічників-консультантів</w:t>
      </w:r>
      <w:r w:rsidR="00CB3AAC" w:rsidRPr="00EE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 2024 році організовано </w:t>
      </w:r>
      <w:r w:rsidR="00D709FA" w:rsidRPr="00EE1E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B3AAC" w:rsidRPr="00EE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</w:t>
      </w:r>
      <w:r w:rsidR="00D709FA" w:rsidRPr="00EE1E9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B3AAC" w:rsidRPr="00EE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B3AA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депутатам постійно надсилаються запрошення щодо можливості участі (онлайн) в навчальних програмах Волинському регіональному центрі підвищення кваліфікації);</w:t>
      </w:r>
    </w:p>
    <w:p w14:paraId="533481EC" w14:textId="142617BC" w:rsidR="0067756A" w:rsidRDefault="00CA5876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7756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ведення реєстру депутатських фракцій</w:t>
      </w:r>
      <w:r w:rsidR="00306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міській раді 8 скликання є 5 фракцій)</w:t>
      </w:r>
      <w:r w:rsidR="0067756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C6D8A3" w14:textId="22730058" w:rsidR="00C11D3E" w:rsidRDefault="00BC27D9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ведення діловодства у відділі (у 2024 році надійшло </w:t>
      </w:r>
      <w:r w:rsidR="00873645"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письмовій формі </w:t>
      </w:r>
      <w:r w:rsidR="00E13E9D"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177 </w:t>
      </w:r>
      <w:r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через АСКОД </w:t>
      </w:r>
      <w:r w:rsidR="00E13E9D"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E9D"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205 </w:t>
      </w:r>
      <w:r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>вхідних документів</w:t>
      </w:r>
      <w:r w:rsidR="00C11D3E"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оформлено та надіслано </w:t>
      </w:r>
      <w:r w:rsidR="00E13E9D"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письмовій формі 88 та через АСКОД - 86</w:t>
      </w:r>
      <w:r w:rsidR="00C11D3E"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вихідних документів. На усі звернення, заяви та клопотання вчасно надано відповіді.);</w:t>
      </w:r>
    </w:p>
    <w:p w14:paraId="35FDF84E" w14:textId="07D647A1" w:rsidR="00F64349" w:rsidRPr="00E13E9D" w:rsidRDefault="00F64349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ведення реєстру рішень Нововолинської міської ради;</w:t>
      </w:r>
    </w:p>
    <w:p w14:paraId="72C2902E" w14:textId="2A9597F1" w:rsidR="00DE55F4" w:rsidRPr="00E13E9D" w:rsidRDefault="00DE55F4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візування </w:t>
      </w:r>
      <w:proofErr w:type="spellStart"/>
      <w:r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проєктів</w:t>
      </w:r>
      <w:proofErr w:type="spellEnd"/>
      <w:r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рішень міської ради;</w:t>
      </w:r>
    </w:p>
    <w:p w14:paraId="44709232" w14:textId="275BD171" w:rsidR="00DE55F4" w:rsidRPr="00E13E9D" w:rsidRDefault="00DE55F4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облік та контроль за поданням депутатами щорічних декларацій осіб, уповноважених на виконання функцій </w:t>
      </w:r>
      <w:r w:rsidR="00D90307" w:rsidRPr="00E13E9D">
        <w:rPr>
          <w:rFonts w:ascii="Times New Roman" w:hAnsi="Times New Roman" w:cs="Times New Roman"/>
          <w:sz w:val="28"/>
          <w:szCs w:val="28"/>
        </w:rPr>
        <w:t>держави або місцевого самоврядування;</w:t>
      </w:r>
    </w:p>
    <w:p w14:paraId="37E69038" w14:textId="2A8B34B2" w:rsidR="00C11D3E" w:rsidRDefault="00C11D3E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E9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надання консультацій та практичної допомоги депутатам ради у здійсненні їх повноважень</w:t>
      </w:r>
      <w:r w:rsidR="004B67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6F06CC" w14:textId="6DDB760E" w:rsidR="004B675E" w:rsidRPr="00E13E9D" w:rsidRDefault="004B675E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виконання </w:t>
      </w:r>
      <w:r w:rsidR="004A3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окремих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доручень та завдань керівників громади.  </w:t>
      </w:r>
    </w:p>
    <w:p w14:paraId="225CB505" w14:textId="77777777" w:rsidR="00C11D3E" w:rsidRDefault="00C11D3E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</w:p>
    <w:p w14:paraId="7B610FBC" w14:textId="60A4F5B9" w:rsidR="00943391" w:rsidRPr="006B0B1A" w:rsidRDefault="00C11D3E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Працівники відділу </w:t>
      </w:r>
      <w:r w:rsidR="00B13D8A" w:rsidRPr="006B0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додатково </w:t>
      </w:r>
      <w:r w:rsidRPr="006B0B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залучені до роботи окремих комісій</w:t>
      </w:r>
      <w:r w:rsidR="00B13D8A" w:rsidRPr="006B0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робочих груп</w:t>
      </w:r>
      <w:r w:rsidRPr="006B0B1A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створених при виконавчому комітеті міської ради</w:t>
      </w:r>
      <w:r w:rsidR="00B13D8A" w:rsidRPr="006B0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Як секретарі цих комісій, організовують їх проведення та </w:t>
      </w:r>
      <w:r w:rsidRPr="006B0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оформляють </w:t>
      </w:r>
      <w:r w:rsidR="00B13D8A" w:rsidRPr="006B0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відповідні </w:t>
      </w:r>
      <w:r w:rsidRPr="006B0B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протоколи</w:t>
      </w:r>
      <w:r w:rsidR="00943391" w:rsidRPr="006B0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5B10761B" w14:textId="77777777" w:rsidR="00920494" w:rsidRDefault="00454ADA" w:rsidP="00BA7D09">
      <w:pPr>
        <w:pStyle w:val="rvps1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- </w:t>
      </w:r>
      <w:r w:rsidRPr="00454ADA">
        <w:rPr>
          <w:color w:val="000000"/>
          <w:sz w:val="28"/>
          <w:szCs w:val="28"/>
          <w:lang w:eastAsia="zh-CN"/>
        </w:rPr>
        <w:t>Комісія з попереднього розгляду заяв (клопотань) про присвоєння звання «Почесний громадянин Нововолинської міської територіальної громади»</w:t>
      </w:r>
      <w:r>
        <w:rPr>
          <w:color w:val="000000"/>
          <w:sz w:val="28"/>
          <w:szCs w:val="28"/>
          <w:lang w:eastAsia="zh-CN"/>
        </w:rPr>
        <w:t>;</w:t>
      </w:r>
    </w:p>
    <w:p w14:paraId="2E2F9714" w14:textId="44C1D4E0" w:rsidR="00BC27D9" w:rsidRDefault="00454ADA" w:rsidP="00BA7D09">
      <w:pPr>
        <w:pStyle w:val="rvps1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EE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- </w:t>
      </w:r>
      <w:r w:rsidR="00943391" w:rsidRPr="00454ADA">
        <w:rPr>
          <w:color w:val="000000"/>
          <w:sz w:val="28"/>
          <w:szCs w:val="28"/>
        </w:rPr>
        <w:t xml:space="preserve">Робоча група </w:t>
      </w:r>
      <w:r w:rsidR="00943391" w:rsidRPr="00454ADA">
        <w:rPr>
          <w:sz w:val="28"/>
          <w:szCs w:val="28"/>
        </w:rPr>
        <w:t xml:space="preserve">щодо виконання Закону України «Про засудження комуністичного та націонал-соціалістичного тоталітарних режимів в Україні та </w:t>
      </w:r>
      <w:r w:rsidR="00943391" w:rsidRPr="00454ADA">
        <w:rPr>
          <w:sz w:val="28"/>
          <w:szCs w:val="28"/>
        </w:rPr>
        <w:lastRenderedPageBreak/>
        <w:t>заборону пропаганди їхньої символіки» на території Нововолинської міської територіальної громади</w:t>
      </w:r>
      <w:r>
        <w:rPr>
          <w:color w:val="EE0000"/>
          <w:sz w:val="28"/>
          <w:szCs w:val="28"/>
          <w:lang w:eastAsia="ru-RU"/>
        </w:rPr>
        <w:t>.</w:t>
      </w:r>
    </w:p>
    <w:p w14:paraId="1713630C" w14:textId="77777777" w:rsidR="00454ADA" w:rsidRDefault="00454ADA" w:rsidP="00BA7D09">
      <w:pPr>
        <w:pStyle w:val="rvps1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color w:val="EE0000"/>
          <w:sz w:val="28"/>
          <w:szCs w:val="28"/>
          <w:lang w:eastAsia="ru-RU"/>
        </w:rPr>
      </w:pPr>
    </w:p>
    <w:p w14:paraId="617E02B5" w14:textId="29D50D95" w:rsidR="00454ADA" w:rsidRPr="00D32F76" w:rsidRDefault="00454ADA" w:rsidP="00BA7D09">
      <w:pPr>
        <w:pStyle w:val="rvps1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sz w:val="28"/>
          <w:szCs w:val="28"/>
          <w:lang w:eastAsia="ru-RU"/>
        </w:rPr>
      </w:pPr>
      <w:r w:rsidRPr="00D32F76">
        <w:rPr>
          <w:sz w:val="28"/>
          <w:szCs w:val="28"/>
          <w:lang w:eastAsia="ru-RU"/>
        </w:rPr>
        <w:t>На виконання рішення виконавчого комітету міської ради працівники відділу здійснюють прийом заяв від громадян, адресованих депутатам міської ради, для надання матеріальної допомоги за ініціативи депутатів</w:t>
      </w:r>
      <w:r w:rsidR="007463B6">
        <w:rPr>
          <w:sz w:val="28"/>
          <w:szCs w:val="28"/>
          <w:lang w:eastAsia="ru-RU"/>
        </w:rPr>
        <w:t xml:space="preserve"> (Депутатський фонд)</w:t>
      </w:r>
      <w:r w:rsidRPr="00D32F76">
        <w:rPr>
          <w:sz w:val="28"/>
          <w:szCs w:val="28"/>
          <w:lang w:eastAsia="ru-RU"/>
        </w:rPr>
        <w:t>. Відділ здійснює моніторинг поданих заяв, облікує суми коштів наданих, виплачених та залишкових</w:t>
      </w:r>
      <w:r w:rsidR="00DE55F4" w:rsidRPr="00D32F76">
        <w:rPr>
          <w:sz w:val="28"/>
          <w:szCs w:val="28"/>
          <w:lang w:eastAsia="ru-RU"/>
        </w:rPr>
        <w:t xml:space="preserve">; надає допомогу в оформленні </w:t>
      </w:r>
      <w:r w:rsidR="00E74A5C">
        <w:rPr>
          <w:sz w:val="28"/>
          <w:szCs w:val="28"/>
          <w:lang w:eastAsia="ru-RU"/>
        </w:rPr>
        <w:t xml:space="preserve">заяв на </w:t>
      </w:r>
      <w:proofErr w:type="spellStart"/>
      <w:r w:rsidR="00E74A5C">
        <w:rPr>
          <w:sz w:val="28"/>
          <w:szCs w:val="28"/>
          <w:lang w:eastAsia="ru-RU"/>
        </w:rPr>
        <w:t>ім</w:t>
      </w:r>
      <w:proofErr w:type="spellEnd"/>
      <w:r w:rsidR="00E74A5C">
        <w:rPr>
          <w:sz w:val="28"/>
          <w:szCs w:val="28"/>
          <w:lang w:val="en-US" w:eastAsia="ru-RU"/>
        </w:rPr>
        <w:t>’</w:t>
      </w:r>
      <w:r w:rsidR="00E74A5C">
        <w:rPr>
          <w:sz w:val="28"/>
          <w:szCs w:val="28"/>
          <w:lang w:eastAsia="ru-RU"/>
        </w:rPr>
        <w:t xml:space="preserve">я депутатів та </w:t>
      </w:r>
      <w:r w:rsidR="00DE55F4" w:rsidRPr="00D32F76">
        <w:rPr>
          <w:sz w:val="28"/>
          <w:szCs w:val="28"/>
          <w:lang w:eastAsia="ru-RU"/>
        </w:rPr>
        <w:t xml:space="preserve">клопотань депутатів на </w:t>
      </w:r>
      <w:proofErr w:type="spellStart"/>
      <w:r w:rsidR="00DE55F4" w:rsidRPr="00D32F76">
        <w:rPr>
          <w:sz w:val="28"/>
          <w:szCs w:val="28"/>
          <w:lang w:eastAsia="ru-RU"/>
        </w:rPr>
        <w:t>ім</w:t>
      </w:r>
      <w:proofErr w:type="spellEnd"/>
      <w:r w:rsidR="00DE55F4" w:rsidRPr="00D32F76">
        <w:rPr>
          <w:sz w:val="28"/>
          <w:szCs w:val="28"/>
          <w:lang w:val="en-US" w:eastAsia="ru-RU"/>
        </w:rPr>
        <w:t>’</w:t>
      </w:r>
      <w:r w:rsidR="00DE55F4" w:rsidRPr="00D32F76">
        <w:rPr>
          <w:sz w:val="28"/>
          <w:szCs w:val="28"/>
          <w:lang w:eastAsia="ru-RU"/>
        </w:rPr>
        <w:t>я міського голови</w:t>
      </w:r>
      <w:r w:rsidRPr="00D32F76">
        <w:rPr>
          <w:sz w:val="28"/>
          <w:szCs w:val="28"/>
          <w:lang w:eastAsia="ru-RU"/>
        </w:rPr>
        <w:t xml:space="preserve">. Протягом 2024 року </w:t>
      </w:r>
      <w:r w:rsidR="00DE55F4" w:rsidRPr="00D32F76">
        <w:rPr>
          <w:sz w:val="28"/>
          <w:szCs w:val="28"/>
          <w:lang w:eastAsia="ru-RU"/>
        </w:rPr>
        <w:t xml:space="preserve">прийнято </w:t>
      </w:r>
      <w:r w:rsidR="0021418F" w:rsidRPr="00D32F76">
        <w:rPr>
          <w:sz w:val="28"/>
          <w:szCs w:val="28"/>
          <w:lang w:eastAsia="ru-RU"/>
        </w:rPr>
        <w:t>6</w:t>
      </w:r>
      <w:r w:rsidR="0083640B">
        <w:rPr>
          <w:sz w:val="28"/>
          <w:szCs w:val="28"/>
          <w:lang w:eastAsia="ru-RU"/>
        </w:rPr>
        <w:t>6</w:t>
      </w:r>
      <w:r w:rsidR="00DE55F4" w:rsidRPr="00D32F76">
        <w:rPr>
          <w:sz w:val="28"/>
          <w:szCs w:val="28"/>
          <w:lang w:eastAsia="ru-RU"/>
        </w:rPr>
        <w:t xml:space="preserve"> таких заяв на загальну суму </w:t>
      </w:r>
      <w:r w:rsidR="0021418F" w:rsidRPr="00D32F76">
        <w:rPr>
          <w:sz w:val="28"/>
          <w:szCs w:val="28"/>
          <w:lang w:eastAsia="ru-RU"/>
        </w:rPr>
        <w:t xml:space="preserve">269 </w:t>
      </w:r>
      <w:proofErr w:type="spellStart"/>
      <w:r w:rsidR="0021418F" w:rsidRPr="00D32F76">
        <w:rPr>
          <w:sz w:val="28"/>
          <w:szCs w:val="28"/>
          <w:lang w:eastAsia="ru-RU"/>
        </w:rPr>
        <w:t>тис.</w:t>
      </w:r>
      <w:r w:rsidR="00DE55F4" w:rsidRPr="00D32F76">
        <w:rPr>
          <w:sz w:val="28"/>
          <w:szCs w:val="28"/>
          <w:lang w:eastAsia="ru-RU"/>
        </w:rPr>
        <w:t>грн</w:t>
      </w:r>
      <w:proofErr w:type="spellEnd"/>
      <w:r w:rsidR="00DE55F4" w:rsidRPr="00D32F76">
        <w:rPr>
          <w:sz w:val="28"/>
          <w:szCs w:val="28"/>
          <w:lang w:eastAsia="ru-RU"/>
        </w:rPr>
        <w:t>.</w:t>
      </w:r>
      <w:r w:rsidR="004B1EEF" w:rsidRPr="00D32F76">
        <w:rPr>
          <w:sz w:val="28"/>
          <w:szCs w:val="28"/>
          <w:lang w:eastAsia="ru-RU"/>
        </w:rPr>
        <w:t xml:space="preserve"> (</w:t>
      </w:r>
      <w:r w:rsidR="0083640B">
        <w:rPr>
          <w:sz w:val="28"/>
          <w:szCs w:val="28"/>
          <w:lang w:eastAsia="ru-RU"/>
        </w:rPr>
        <w:t xml:space="preserve">в </w:t>
      </w:r>
      <w:proofErr w:type="spellStart"/>
      <w:r w:rsidR="0083640B">
        <w:rPr>
          <w:sz w:val="28"/>
          <w:szCs w:val="28"/>
          <w:lang w:eastAsia="ru-RU"/>
        </w:rPr>
        <w:t>т.ч</w:t>
      </w:r>
      <w:proofErr w:type="spellEnd"/>
      <w:r w:rsidR="0083640B">
        <w:rPr>
          <w:sz w:val="28"/>
          <w:szCs w:val="28"/>
          <w:lang w:eastAsia="ru-RU"/>
        </w:rPr>
        <w:t xml:space="preserve">. </w:t>
      </w:r>
      <w:r w:rsidR="004B1EEF" w:rsidRPr="00D32F76">
        <w:rPr>
          <w:sz w:val="28"/>
          <w:szCs w:val="28"/>
          <w:lang w:eastAsia="ru-RU"/>
        </w:rPr>
        <w:t>6 заяв не були розглянуті депутатами)</w:t>
      </w:r>
      <w:r w:rsidR="00DE55F4" w:rsidRPr="00D32F76">
        <w:rPr>
          <w:sz w:val="28"/>
          <w:szCs w:val="28"/>
          <w:lang w:eastAsia="ru-RU"/>
        </w:rPr>
        <w:t xml:space="preserve">, протягом 4 місяців 2025 року – </w:t>
      </w:r>
      <w:r w:rsidR="00FD415B" w:rsidRPr="00D32F76">
        <w:rPr>
          <w:sz w:val="28"/>
          <w:szCs w:val="28"/>
          <w:lang w:eastAsia="ru-RU"/>
        </w:rPr>
        <w:t>57</w:t>
      </w:r>
      <w:r w:rsidR="00DE55F4" w:rsidRPr="00D32F76">
        <w:rPr>
          <w:sz w:val="28"/>
          <w:szCs w:val="28"/>
          <w:lang w:eastAsia="ru-RU"/>
        </w:rPr>
        <w:t xml:space="preserve"> заяв на суму </w:t>
      </w:r>
      <w:r w:rsidR="00FD415B" w:rsidRPr="00D32F76">
        <w:rPr>
          <w:sz w:val="28"/>
          <w:szCs w:val="28"/>
          <w:lang w:eastAsia="ru-RU"/>
        </w:rPr>
        <w:t xml:space="preserve">250 </w:t>
      </w:r>
      <w:proofErr w:type="spellStart"/>
      <w:r w:rsidR="00FD415B" w:rsidRPr="00D32F76">
        <w:rPr>
          <w:sz w:val="28"/>
          <w:szCs w:val="28"/>
          <w:lang w:eastAsia="ru-RU"/>
        </w:rPr>
        <w:t>тис.</w:t>
      </w:r>
      <w:r w:rsidR="00DE55F4" w:rsidRPr="00D32F76">
        <w:rPr>
          <w:sz w:val="28"/>
          <w:szCs w:val="28"/>
          <w:lang w:eastAsia="ru-RU"/>
        </w:rPr>
        <w:t>грн</w:t>
      </w:r>
      <w:proofErr w:type="spellEnd"/>
      <w:r w:rsidR="00DE55F4" w:rsidRPr="00D32F76">
        <w:rPr>
          <w:sz w:val="28"/>
          <w:szCs w:val="28"/>
          <w:lang w:eastAsia="ru-RU"/>
        </w:rPr>
        <w:t>.</w:t>
      </w:r>
      <w:r w:rsidRPr="00D32F76">
        <w:rPr>
          <w:sz w:val="28"/>
          <w:szCs w:val="28"/>
          <w:lang w:eastAsia="ru-RU"/>
        </w:rPr>
        <w:t xml:space="preserve"> </w:t>
      </w:r>
      <w:r w:rsidR="00113392">
        <w:rPr>
          <w:sz w:val="28"/>
          <w:szCs w:val="28"/>
          <w:lang w:eastAsia="ru-RU"/>
        </w:rPr>
        <w:t>(</w:t>
      </w:r>
      <w:r w:rsidR="000D6C21">
        <w:rPr>
          <w:sz w:val="28"/>
          <w:szCs w:val="28"/>
          <w:lang w:eastAsia="ru-RU"/>
        </w:rPr>
        <w:t xml:space="preserve">в </w:t>
      </w:r>
      <w:proofErr w:type="spellStart"/>
      <w:r w:rsidR="000D6C21">
        <w:rPr>
          <w:sz w:val="28"/>
          <w:szCs w:val="28"/>
          <w:lang w:eastAsia="ru-RU"/>
        </w:rPr>
        <w:t>т.ч</w:t>
      </w:r>
      <w:proofErr w:type="spellEnd"/>
      <w:r w:rsidR="000D6C21">
        <w:rPr>
          <w:sz w:val="28"/>
          <w:szCs w:val="28"/>
          <w:lang w:eastAsia="ru-RU"/>
        </w:rPr>
        <w:t xml:space="preserve">. </w:t>
      </w:r>
      <w:r w:rsidR="00113392">
        <w:rPr>
          <w:sz w:val="28"/>
          <w:szCs w:val="28"/>
          <w:lang w:eastAsia="ru-RU"/>
        </w:rPr>
        <w:t>2 заяви були відхилені).</w:t>
      </w:r>
    </w:p>
    <w:p w14:paraId="6F496D07" w14:textId="77777777" w:rsidR="00C11D3E" w:rsidRPr="00454ADA" w:rsidRDefault="00C11D3E" w:rsidP="00BA7D09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</w:p>
    <w:p w14:paraId="4D9A748B" w14:textId="77777777" w:rsidR="00FF06AA" w:rsidRDefault="003766D3" w:rsidP="00F92278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278">
        <w:rPr>
          <w:rFonts w:ascii="Times New Roman" w:eastAsia="Times New Roman" w:hAnsi="Times New Roman" w:cs="Times New Roman"/>
          <w:sz w:val="28"/>
          <w:szCs w:val="28"/>
          <w:lang w:eastAsia="ru-RU"/>
        </w:rPr>
        <w:t>У 2024 році за</w:t>
      </w:r>
      <w:r w:rsidR="007463B6" w:rsidRPr="00F92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доручення</w:t>
      </w:r>
      <w:r w:rsidRPr="00F9227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463B6" w:rsidRPr="00F92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секретаря ради працівники відділу були залучені до</w:t>
      </w:r>
      <w:r w:rsidR="00FF06A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75732F2" w14:textId="53643864" w:rsidR="00FF06AA" w:rsidRDefault="00FF06AA" w:rsidP="00F92278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766D3" w:rsidRPr="00F92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607" w:rsidRPr="00F92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організації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зустрічі сімей військовослужбовців, які перебувають в полоні або зниклі безвісті, з представниками Координаційного штабу з питань поводження з військовополоненими ГУР МО України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м.Володимир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25.01.2024 року;</w:t>
      </w:r>
    </w:p>
    <w:p w14:paraId="230AFFFC" w14:textId="58A18C9E" w:rsidR="00FF06AA" w:rsidRDefault="00FF06AA" w:rsidP="00F92278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організації депутатів та їх помічників до щорічної акції «За чисте довкілля» та проведення толоки з прибирання частини території міського парку 20.04.2024 року;</w:t>
      </w:r>
    </w:p>
    <w:p w14:paraId="045047A4" w14:textId="77777777" w:rsidR="00DC132C" w:rsidRDefault="00DC132C" w:rsidP="00DC132C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організації </w:t>
      </w:r>
      <w:r w:rsidRPr="00F92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першої безкоштовної поїздки ветеранів та членів їх сімей (всього 56 осіб) в </w:t>
      </w:r>
      <w:proofErr w:type="spellStart"/>
      <w:r w:rsidRPr="00F92278">
        <w:rPr>
          <w:rFonts w:ascii="Times New Roman" w:eastAsia="Times New Roman" w:hAnsi="Times New Roman" w:cs="Times New Roman"/>
          <w:sz w:val="28"/>
          <w:szCs w:val="28"/>
          <w:lang w:eastAsia="ru-RU"/>
        </w:rPr>
        <w:t>м.Трускавець</w:t>
      </w:r>
      <w:proofErr w:type="spellEnd"/>
      <w:r w:rsidRPr="00F92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26.06.2024 року. Дана поїздка була реалізована відповідно до виграного </w:t>
      </w:r>
      <w:proofErr w:type="spellStart"/>
      <w:r w:rsidRPr="00F922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</w:t>
      </w:r>
      <w:proofErr w:type="spellEnd"/>
      <w:r w:rsidRPr="00F92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 «Нововолинська спілка ветеранів АТО»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249AFC" w14:textId="257FA744" w:rsidR="00FF06AA" w:rsidRDefault="00FF06AA" w:rsidP="00F92278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організації та проведення, спільно з відділом молоді та спорту, спортивних змагань серед депутатів міської ради «Разом до перемоги» у будинку спорту «Шахтар» 29.06.2024 року</w:t>
      </w:r>
      <w:r w:rsidR="007E16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B5043F7" w14:textId="67C21E38" w:rsidR="00FF06AA" w:rsidRDefault="00FF06AA" w:rsidP="00F92278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організації зустрічі депутатів міської ради</w:t>
      </w:r>
      <w:r w:rsidR="004768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їх помічників-консультантів</w:t>
      </w:r>
      <w:r w:rsidR="00476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членів сімей загиблих військових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губернатором Волин</w:t>
      </w:r>
      <w:r w:rsidR="00CA0FAB">
        <w:rPr>
          <w:rFonts w:ascii="Times New Roman" w:eastAsia="Times New Roman" w:hAnsi="Times New Roman" w:cs="Times New Roman"/>
          <w:sz w:val="28"/>
          <w:szCs w:val="28"/>
          <w:lang w:eastAsia="ru-RU"/>
        </w:rPr>
        <w:t>ської області 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 питань військовослужбовців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м.Луцьк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20.11.2024 року;</w:t>
      </w:r>
    </w:p>
    <w:p w14:paraId="42A5A673" w14:textId="6FD58CEA" w:rsidR="00D34347" w:rsidRDefault="00D34347" w:rsidP="00F92278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організації зустрічі депутатів міської ради в КП «УЖК №1» та КП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Нововолинськтеплокомуненерго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грудні 2024 року. </w:t>
      </w:r>
    </w:p>
    <w:p w14:paraId="3E9595CB" w14:textId="77777777" w:rsidR="00FF06AA" w:rsidRDefault="00FF06AA" w:rsidP="00F92278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E87550" w14:textId="005BD83B" w:rsidR="00A74D9D" w:rsidRDefault="008F3743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3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відділі </w:t>
      </w:r>
      <w:r w:rsidRPr="003F3408">
        <w:rPr>
          <w:rFonts w:ascii="Times New Roman" w:hAnsi="Times New Roman" w:cs="Times New Roman"/>
          <w:sz w:val="28"/>
          <w:szCs w:val="28"/>
        </w:rPr>
        <w:t>приділяється</w:t>
      </w:r>
      <w:r w:rsidR="00A74D9D">
        <w:rPr>
          <w:rFonts w:ascii="Times New Roman" w:hAnsi="Times New Roman" w:cs="Times New Roman"/>
          <w:sz w:val="28"/>
          <w:szCs w:val="28"/>
        </w:rPr>
        <w:t xml:space="preserve"> увага</w:t>
      </w:r>
      <w:r w:rsidRPr="003F3408">
        <w:rPr>
          <w:rFonts w:ascii="Times New Roman" w:hAnsi="Times New Roman" w:cs="Times New Roman"/>
          <w:sz w:val="28"/>
          <w:szCs w:val="28"/>
        </w:rPr>
        <w:t xml:space="preserve"> питанню підвищення професійного рівня працівників. Протягом </w:t>
      </w:r>
      <w:r w:rsidR="00A74D9D">
        <w:rPr>
          <w:rFonts w:ascii="Times New Roman" w:hAnsi="Times New Roman" w:cs="Times New Roman"/>
          <w:sz w:val="28"/>
          <w:szCs w:val="28"/>
        </w:rPr>
        <w:t xml:space="preserve">2024 </w:t>
      </w:r>
      <w:r w:rsidRPr="003F3408">
        <w:rPr>
          <w:rFonts w:ascii="Times New Roman" w:hAnsi="Times New Roman" w:cs="Times New Roman"/>
          <w:sz w:val="28"/>
          <w:szCs w:val="28"/>
        </w:rPr>
        <w:t>року п</w:t>
      </w:r>
      <w:r w:rsidRPr="003F3408">
        <w:rPr>
          <w:rFonts w:ascii="Times New Roman" w:hAnsi="Times New Roman" w:cs="Times New Roman"/>
          <w:spacing w:val="-2"/>
          <w:sz w:val="28"/>
          <w:szCs w:val="28"/>
        </w:rPr>
        <w:t>рацівники відділу прийняли участь у 23 семінарах та навчаннях</w:t>
      </w:r>
      <w:r w:rsidRPr="003F3408">
        <w:rPr>
          <w:rFonts w:ascii="Times New Roman" w:hAnsi="Times New Roman" w:cs="Times New Roman"/>
          <w:sz w:val="28"/>
          <w:szCs w:val="28"/>
        </w:rPr>
        <w:t>, організованих Волинським регіональним центром підвищення кваліфікації, U-LEAD з Європою, Асоціацією міст України.</w:t>
      </w:r>
    </w:p>
    <w:p w14:paraId="38786A35" w14:textId="77777777" w:rsidR="00A74D9D" w:rsidRDefault="00A74D9D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18B6021" w14:textId="77777777" w:rsidR="008F3743" w:rsidRDefault="008F3743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E39CED" w14:textId="77777777" w:rsidR="008F3743" w:rsidRDefault="008F3743" w:rsidP="00BA7D0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BA4684" w14:textId="760ED0B3" w:rsidR="00970D59" w:rsidRPr="0010600B" w:rsidRDefault="00A74D9D" w:rsidP="00BA7D09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Володимир САРАБУНА</w:t>
      </w:r>
    </w:p>
    <w:sectPr w:rsidR="00970D59" w:rsidRPr="0010600B" w:rsidSect="0063170E">
      <w:pgSz w:w="11906" w:h="16838"/>
      <w:pgMar w:top="680" w:right="566" w:bottom="709" w:left="1134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599D3142"/>
    <w:multiLevelType w:val="hybridMultilevel"/>
    <w:tmpl w:val="1AEA053E"/>
    <w:lvl w:ilvl="0" w:tplc="625275F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3892CAA"/>
    <w:multiLevelType w:val="hybridMultilevel"/>
    <w:tmpl w:val="4036D284"/>
    <w:lvl w:ilvl="0" w:tplc="74A2E19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279262777">
    <w:abstractNumId w:val="2"/>
  </w:num>
  <w:num w:numId="2" w16cid:durableId="1338118621">
    <w:abstractNumId w:val="0"/>
  </w:num>
  <w:num w:numId="3" w16cid:durableId="2066902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E49"/>
    <w:rsid w:val="000022F0"/>
    <w:rsid w:val="00005F08"/>
    <w:rsid w:val="000224C3"/>
    <w:rsid w:val="000259C5"/>
    <w:rsid w:val="00026865"/>
    <w:rsid w:val="000308E9"/>
    <w:rsid w:val="00033FC3"/>
    <w:rsid w:val="000403DA"/>
    <w:rsid w:val="000542D8"/>
    <w:rsid w:val="00063476"/>
    <w:rsid w:val="0006620F"/>
    <w:rsid w:val="00087C15"/>
    <w:rsid w:val="000A75E2"/>
    <w:rsid w:val="000A7BE1"/>
    <w:rsid w:val="000C03C6"/>
    <w:rsid w:val="000C0E7B"/>
    <w:rsid w:val="000C2647"/>
    <w:rsid w:val="000C3167"/>
    <w:rsid w:val="000C3F2E"/>
    <w:rsid w:val="000C479C"/>
    <w:rsid w:val="000C7429"/>
    <w:rsid w:val="000D3484"/>
    <w:rsid w:val="000D3FED"/>
    <w:rsid w:val="000D5D80"/>
    <w:rsid w:val="000D6C21"/>
    <w:rsid w:val="000E203B"/>
    <w:rsid w:val="000E7131"/>
    <w:rsid w:val="0010600B"/>
    <w:rsid w:val="00111255"/>
    <w:rsid w:val="00113392"/>
    <w:rsid w:val="001146C5"/>
    <w:rsid w:val="0011521F"/>
    <w:rsid w:val="00121347"/>
    <w:rsid w:val="00130F96"/>
    <w:rsid w:val="00131049"/>
    <w:rsid w:val="00135BAF"/>
    <w:rsid w:val="001427AE"/>
    <w:rsid w:val="00144E98"/>
    <w:rsid w:val="0015476D"/>
    <w:rsid w:val="00157FB4"/>
    <w:rsid w:val="00163EB4"/>
    <w:rsid w:val="00163FD0"/>
    <w:rsid w:val="00166C89"/>
    <w:rsid w:val="00172C56"/>
    <w:rsid w:val="00191180"/>
    <w:rsid w:val="00193966"/>
    <w:rsid w:val="001A6F99"/>
    <w:rsid w:val="001A78F4"/>
    <w:rsid w:val="001C4854"/>
    <w:rsid w:val="001D7B5E"/>
    <w:rsid w:val="001F3CC9"/>
    <w:rsid w:val="0020035C"/>
    <w:rsid w:val="00203C79"/>
    <w:rsid w:val="00207CF4"/>
    <w:rsid w:val="0021418F"/>
    <w:rsid w:val="00217EB3"/>
    <w:rsid w:val="00231103"/>
    <w:rsid w:val="0024002A"/>
    <w:rsid w:val="002468BF"/>
    <w:rsid w:val="002644EB"/>
    <w:rsid w:val="0026501A"/>
    <w:rsid w:val="00274FC9"/>
    <w:rsid w:val="00280545"/>
    <w:rsid w:val="00291FDF"/>
    <w:rsid w:val="0029526F"/>
    <w:rsid w:val="00297529"/>
    <w:rsid w:val="002A06CE"/>
    <w:rsid w:val="002B2E6A"/>
    <w:rsid w:val="002C2D6A"/>
    <w:rsid w:val="002C5A5C"/>
    <w:rsid w:val="002E0359"/>
    <w:rsid w:val="002E1484"/>
    <w:rsid w:val="002F12C4"/>
    <w:rsid w:val="003064F5"/>
    <w:rsid w:val="0031577F"/>
    <w:rsid w:val="00342032"/>
    <w:rsid w:val="003463AD"/>
    <w:rsid w:val="003465A5"/>
    <w:rsid w:val="003549BD"/>
    <w:rsid w:val="00364CB6"/>
    <w:rsid w:val="0036569A"/>
    <w:rsid w:val="003712C3"/>
    <w:rsid w:val="003757DF"/>
    <w:rsid w:val="003766D3"/>
    <w:rsid w:val="00376D54"/>
    <w:rsid w:val="00395D5B"/>
    <w:rsid w:val="003A1980"/>
    <w:rsid w:val="003A24BD"/>
    <w:rsid w:val="003C101D"/>
    <w:rsid w:val="003C1F26"/>
    <w:rsid w:val="003D2CC9"/>
    <w:rsid w:val="003E6080"/>
    <w:rsid w:val="003F3408"/>
    <w:rsid w:val="003F5DB5"/>
    <w:rsid w:val="00402E79"/>
    <w:rsid w:val="004254AD"/>
    <w:rsid w:val="00430208"/>
    <w:rsid w:val="0044718E"/>
    <w:rsid w:val="00454ADA"/>
    <w:rsid w:val="004552CC"/>
    <w:rsid w:val="004716F5"/>
    <w:rsid w:val="00472B23"/>
    <w:rsid w:val="004748DB"/>
    <w:rsid w:val="00476866"/>
    <w:rsid w:val="004850EE"/>
    <w:rsid w:val="00496F86"/>
    <w:rsid w:val="004A36DA"/>
    <w:rsid w:val="004B0D2B"/>
    <w:rsid w:val="004B11FB"/>
    <w:rsid w:val="004B1EEF"/>
    <w:rsid w:val="004B2245"/>
    <w:rsid w:val="004B675E"/>
    <w:rsid w:val="004C27B6"/>
    <w:rsid w:val="004D12D6"/>
    <w:rsid w:val="004E16D6"/>
    <w:rsid w:val="005054C8"/>
    <w:rsid w:val="00506236"/>
    <w:rsid w:val="00516B2E"/>
    <w:rsid w:val="005255CA"/>
    <w:rsid w:val="00527E4F"/>
    <w:rsid w:val="00535BD4"/>
    <w:rsid w:val="005376F9"/>
    <w:rsid w:val="00540E14"/>
    <w:rsid w:val="00543273"/>
    <w:rsid w:val="0056038B"/>
    <w:rsid w:val="00567665"/>
    <w:rsid w:val="00581848"/>
    <w:rsid w:val="00584151"/>
    <w:rsid w:val="005841EA"/>
    <w:rsid w:val="00594CD4"/>
    <w:rsid w:val="005A7FC1"/>
    <w:rsid w:val="005D1BF0"/>
    <w:rsid w:val="005D74C7"/>
    <w:rsid w:val="005E221A"/>
    <w:rsid w:val="005E43D1"/>
    <w:rsid w:val="005F4EAF"/>
    <w:rsid w:val="006165E0"/>
    <w:rsid w:val="00616988"/>
    <w:rsid w:val="00624B30"/>
    <w:rsid w:val="00625622"/>
    <w:rsid w:val="0063170E"/>
    <w:rsid w:val="00641AB1"/>
    <w:rsid w:val="00647D02"/>
    <w:rsid w:val="00663C2A"/>
    <w:rsid w:val="006650FC"/>
    <w:rsid w:val="0067756A"/>
    <w:rsid w:val="0069793C"/>
    <w:rsid w:val="006B0B1A"/>
    <w:rsid w:val="006B1D48"/>
    <w:rsid w:val="006D6E6F"/>
    <w:rsid w:val="006E1B1F"/>
    <w:rsid w:val="006E5A8A"/>
    <w:rsid w:val="0070552F"/>
    <w:rsid w:val="0070636B"/>
    <w:rsid w:val="00711F02"/>
    <w:rsid w:val="00712831"/>
    <w:rsid w:val="00716E2C"/>
    <w:rsid w:val="007224E8"/>
    <w:rsid w:val="00740A64"/>
    <w:rsid w:val="00744344"/>
    <w:rsid w:val="007463B6"/>
    <w:rsid w:val="00756D49"/>
    <w:rsid w:val="00767D27"/>
    <w:rsid w:val="00770104"/>
    <w:rsid w:val="00773E8B"/>
    <w:rsid w:val="00787198"/>
    <w:rsid w:val="00794744"/>
    <w:rsid w:val="007A69D3"/>
    <w:rsid w:val="007B09DE"/>
    <w:rsid w:val="007D3A12"/>
    <w:rsid w:val="007E16F5"/>
    <w:rsid w:val="007F099C"/>
    <w:rsid w:val="007F1AC1"/>
    <w:rsid w:val="007F2775"/>
    <w:rsid w:val="007F74A9"/>
    <w:rsid w:val="00810714"/>
    <w:rsid w:val="00832035"/>
    <w:rsid w:val="0083640B"/>
    <w:rsid w:val="00840DAB"/>
    <w:rsid w:val="0087282A"/>
    <w:rsid w:val="00873645"/>
    <w:rsid w:val="00877E81"/>
    <w:rsid w:val="00887230"/>
    <w:rsid w:val="00893857"/>
    <w:rsid w:val="00894D3E"/>
    <w:rsid w:val="008B4B2C"/>
    <w:rsid w:val="008C6A2E"/>
    <w:rsid w:val="008D5EDC"/>
    <w:rsid w:val="008E41B8"/>
    <w:rsid w:val="008F3743"/>
    <w:rsid w:val="008F5BC9"/>
    <w:rsid w:val="0090227E"/>
    <w:rsid w:val="00902E49"/>
    <w:rsid w:val="00916627"/>
    <w:rsid w:val="009167D9"/>
    <w:rsid w:val="00920494"/>
    <w:rsid w:val="009428D5"/>
    <w:rsid w:val="00943391"/>
    <w:rsid w:val="00954DFC"/>
    <w:rsid w:val="00955DE6"/>
    <w:rsid w:val="0095634C"/>
    <w:rsid w:val="00957796"/>
    <w:rsid w:val="00957E3B"/>
    <w:rsid w:val="009655B0"/>
    <w:rsid w:val="00970D59"/>
    <w:rsid w:val="00975CB5"/>
    <w:rsid w:val="00993AEB"/>
    <w:rsid w:val="00996B2D"/>
    <w:rsid w:val="009A7EE6"/>
    <w:rsid w:val="009A7F7A"/>
    <w:rsid w:val="009B591B"/>
    <w:rsid w:val="009C02E1"/>
    <w:rsid w:val="009C12B5"/>
    <w:rsid w:val="009C162F"/>
    <w:rsid w:val="009E17DD"/>
    <w:rsid w:val="009E3E89"/>
    <w:rsid w:val="00A04515"/>
    <w:rsid w:val="00A24A24"/>
    <w:rsid w:val="00A24E7B"/>
    <w:rsid w:val="00A40CF1"/>
    <w:rsid w:val="00A52C98"/>
    <w:rsid w:val="00A554A0"/>
    <w:rsid w:val="00A74D9D"/>
    <w:rsid w:val="00A92C78"/>
    <w:rsid w:val="00AA2D50"/>
    <w:rsid w:val="00AA4E2A"/>
    <w:rsid w:val="00AA6843"/>
    <w:rsid w:val="00AB1DBD"/>
    <w:rsid w:val="00AC3958"/>
    <w:rsid w:val="00AD4432"/>
    <w:rsid w:val="00B13C62"/>
    <w:rsid w:val="00B13D8A"/>
    <w:rsid w:val="00B3595D"/>
    <w:rsid w:val="00B57294"/>
    <w:rsid w:val="00B64269"/>
    <w:rsid w:val="00B75635"/>
    <w:rsid w:val="00B82375"/>
    <w:rsid w:val="00BA53E4"/>
    <w:rsid w:val="00BA7D09"/>
    <w:rsid w:val="00BC26FF"/>
    <w:rsid w:val="00BC27D9"/>
    <w:rsid w:val="00BC68F9"/>
    <w:rsid w:val="00BF378F"/>
    <w:rsid w:val="00C01340"/>
    <w:rsid w:val="00C06D03"/>
    <w:rsid w:val="00C07F73"/>
    <w:rsid w:val="00C11456"/>
    <w:rsid w:val="00C11D3E"/>
    <w:rsid w:val="00C16774"/>
    <w:rsid w:val="00C22254"/>
    <w:rsid w:val="00C22A75"/>
    <w:rsid w:val="00C26C78"/>
    <w:rsid w:val="00C3703D"/>
    <w:rsid w:val="00C447E9"/>
    <w:rsid w:val="00C469DF"/>
    <w:rsid w:val="00C46FFC"/>
    <w:rsid w:val="00C60FE4"/>
    <w:rsid w:val="00C64F91"/>
    <w:rsid w:val="00C66EC2"/>
    <w:rsid w:val="00C67410"/>
    <w:rsid w:val="00C67886"/>
    <w:rsid w:val="00C7085D"/>
    <w:rsid w:val="00C7701B"/>
    <w:rsid w:val="00C84B09"/>
    <w:rsid w:val="00C84BDC"/>
    <w:rsid w:val="00C9057B"/>
    <w:rsid w:val="00C9401A"/>
    <w:rsid w:val="00C972E6"/>
    <w:rsid w:val="00CA0FAB"/>
    <w:rsid w:val="00CA3766"/>
    <w:rsid w:val="00CA3BFE"/>
    <w:rsid w:val="00CA5876"/>
    <w:rsid w:val="00CB3AAC"/>
    <w:rsid w:val="00CC2847"/>
    <w:rsid w:val="00CF15D2"/>
    <w:rsid w:val="00D0165C"/>
    <w:rsid w:val="00D03F5E"/>
    <w:rsid w:val="00D04314"/>
    <w:rsid w:val="00D1778A"/>
    <w:rsid w:val="00D3170F"/>
    <w:rsid w:val="00D32F76"/>
    <w:rsid w:val="00D34347"/>
    <w:rsid w:val="00D35B91"/>
    <w:rsid w:val="00D43360"/>
    <w:rsid w:val="00D433F3"/>
    <w:rsid w:val="00D5141F"/>
    <w:rsid w:val="00D576F9"/>
    <w:rsid w:val="00D709FA"/>
    <w:rsid w:val="00D81BDF"/>
    <w:rsid w:val="00D82D73"/>
    <w:rsid w:val="00D90307"/>
    <w:rsid w:val="00DA1513"/>
    <w:rsid w:val="00DC132C"/>
    <w:rsid w:val="00DC191A"/>
    <w:rsid w:val="00DC225A"/>
    <w:rsid w:val="00DC77BE"/>
    <w:rsid w:val="00DD2740"/>
    <w:rsid w:val="00DE55F4"/>
    <w:rsid w:val="00DE74B1"/>
    <w:rsid w:val="00DF0445"/>
    <w:rsid w:val="00DF0576"/>
    <w:rsid w:val="00E013FF"/>
    <w:rsid w:val="00E0165B"/>
    <w:rsid w:val="00E058AE"/>
    <w:rsid w:val="00E129BC"/>
    <w:rsid w:val="00E13E9D"/>
    <w:rsid w:val="00E21C81"/>
    <w:rsid w:val="00E22B20"/>
    <w:rsid w:val="00E4577D"/>
    <w:rsid w:val="00E61462"/>
    <w:rsid w:val="00E71BFD"/>
    <w:rsid w:val="00E7301B"/>
    <w:rsid w:val="00E74A5C"/>
    <w:rsid w:val="00E813AC"/>
    <w:rsid w:val="00E8460E"/>
    <w:rsid w:val="00EC4FDB"/>
    <w:rsid w:val="00EE1E91"/>
    <w:rsid w:val="00EF6045"/>
    <w:rsid w:val="00F02C01"/>
    <w:rsid w:val="00F142BA"/>
    <w:rsid w:val="00F24140"/>
    <w:rsid w:val="00F26C78"/>
    <w:rsid w:val="00F3343F"/>
    <w:rsid w:val="00F5212D"/>
    <w:rsid w:val="00F61607"/>
    <w:rsid w:val="00F64349"/>
    <w:rsid w:val="00F75EF2"/>
    <w:rsid w:val="00F92278"/>
    <w:rsid w:val="00FB6C78"/>
    <w:rsid w:val="00FD06F1"/>
    <w:rsid w:val="00FD119A"/>
    <w:rsid w:val="00FD415B"/>
    <w:rsid w:val="00FD651C"/>
    <w:rsid w:val="00FE5837"/>
    <w:rsid w:val="00FF06AA"/>
    <w:rsid w:val="00FF3653"/>
    <w:rsid w:val="00FF5A4A"/>
    <w:rsid w:val="00FF5F3D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22C25"/>
  <w15:docId w15:val="{6F5B8B8E-4A76-4C11-8B7F-665585822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02E4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2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902E4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02E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ий текст Знак"/>
    <w:basedOn w:val="a0"/>
    <w:link w:val="a4"/>
    <w:uiPriority w:val="99"/>
    <w:semiHidden/>
    <w:rsid w:val="00902E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6">
    <w:name w:val="Style6"/>
    <w:basedOn w:val="a"/>
    <w:uiPriority w:val="99"/>
    <w:rsid w:val="00902E49"/>
    <w:pPr>
      <w:widowControl w:val="0"/>
      <w:autoSpaceDE w:val="0"/>
      <w:autoSpaceDN w:val="0"/>
      <w:adjustRightInd w:val="0"/>
      <w:spacing w:after="0" w:line="318" w:lineRule="exact"/>
      <w:ind w:firstLine="59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j">
    <w:name w:val="tj"/>
    <w:basedOn w:val="a"/>
    <w:rsid w:val="00C66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63EB4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uiPriority w:val="99"/>
    <w:semiHidden/>
    <w:rsid w:val="00163EB4"/>
    <w:rPr>
      <w:sz w:val="16"/>
      <w:szCs w:val="16"/>
    </w:rPr>
  </w:style>
  <w:style w:type="paragraph" w:styleId="a6">
    <w:name w:val="Title"/>
    <w:basedOn w:val="a"/>
    <w:next w:val="a"/>
    <w:link w:val="a7"/>
    <w:uiPriority w:val="99"/>
    <w:qFormat/>
    <w:rsid w:val="000D34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99"/>
    <w:rsid w:val="000D34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List Paragraph"/>
    <w:basedOn w:val="a"/>
    <w:uiPriority w:val="34"/>
    <w:qFormat/>
    <w:rsid w:val="00CA5876"/>
    <w:pPr>
      <w:ind w:left="720"/>
      <w:contextualSpacing/>
    </w:pPr>
  </w:style>
  <w:style w:type="paragraph" w:customStyle="1" w:styleId="rvps1">
    <w:name w:val="rvps1"/>
    <w:basedOn w:val="a"/>
    <w:rsid w:val="004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12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 sz="2400" b="1"/>
              <a:t>Проєкти рішень ради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Проєкти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Аркуш1!$A$2:$A$3</c:f>
              <c:strCache>
                <c:ptCount val="2"/>
                <c:pt idx="0">
                  <c:v>2024</c:v>
                </c:pt>
                <c:pt idx="1">
                  <c:v>4 міс. 2025</c:v>
                </c:pt>
              </c:strCache>
            </c:strRef>
          </c:cat>
          <c:val>
            <c:numRef>
              <c:f>Аркуш1!$B$2:$B$3</c:f>
              <c:numCache>
                <c:formatCode>General</c:formatCode>
                <c:ptCount val="2"/>
                <c:pt idx="0">
                  <c:v>586</c:v>
                </c:pt>
                <c:pt idx="1">
                  <c:v>337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76C-4463-9517-CC41003DF9BA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Доопрацьовані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Аркуш1!$A$2:$A$3</c:f>
              <c:strCache>
                <c:ptCount val="2"/>
                <c:pt idx="0">
                  <c:v>2024</c:v>
                </c:pt>
                <c:pt idx="1">
                  <c:v>4 міс. 2025</c:v>
                </c:pt>
              </c:strCache>
            </c:strRef>
          </c:cat>
          <c:val>
            <c:numRef>
              <c:f>Аркуш1!$C$2:$C$3</c:f>
              <c:numCache>
                <c:formatCode>General</c:formatCode>
                <c:ptCount val="2"/>
                <c:pt idx="0">
                  <c:v>98</c:v>
                </c:pt>
                <c:pt idx="1">
                  <c:v>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76C-4463-9517-CC41003DF9B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77991072"/>
        <c:axId val="977991552"/>
      </c:barChart>
      <c:catAx>
        <c:axId val="9779910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977991552"/>
        <c:crosses val="autoZero"/>
        <c:auto val="1"/>
        <c:lblAlgn val="ctr"/>
        <c:lblOffset val="100"/>
        <c:noMultiLvlLbl val="0"/>
      </c:catAx>
      <c:valAx>
        <c:axId val="977991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9779910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/>
      </a:pPr>
      <a:endParaRPr lang="uk-UA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400" b="1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+mn-lt"/>
                <a:ea typeface="+mn-ea"/>
                <a:cs typeface="+mn-cs"/>
              </a:defRPr>
            </a:pPr>
            <a:r>
              <a:rPr lang="uk-UA" sz="2400" b="1"/>
              <a:t>Оформлено протоколів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4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effectLst/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Протоколи</c:v>
                </c:pt>
              </c:strCache>
            </c:strRef>
          </c:tx>
          <c:spPr>
            <a:gradFill>
              <a:gsLst>
                <a:gs pos="0">
                  <a:schemeClr val="accent3"/>
                </a:gs>
                <a:gs pos="100000">
                  <a:schemeClr val="accent3">
                    <a:lumMod val="84000"/>
                  </a:schemeClr>
                </a:gs>
              </a:gsLst>
              <a:lin ang="5400000" scaled="1"/>
            </a:gradFill>
            <a:ln>
              <a:noFill/>
            </a:ln>
            <a:effectLst>
              <a:outerShdw blurRad="76200" dir="18900000" sy="23000" kx="-1200000" algn="bl" rotWithShape="0">
                <a:prstClr val="black">
                  <a:alpha val="20000"/>
                </a:prstClr>
              </a:outerShdw>
            </a:effectLst>
          </c:spPr>
          <c:invertIfNegative val="0"/>
          <c:dPt>
            <c:idx val="3"/>
            <c:invertIfNegative val="0"/>
            <c:bubble3D val="0"/>
            <c:spPr>
              <a:solidFill>
                <a:srgbClr val="0070C0"/>
              </a:solidFill>
              <a:ln>
                <a:noFill/>
              </a:ln>
              <a:effectLst>
                <a:outerShdw blurRad="76200" dir="18900000" sy="23000" kx="-1200000" algn="bl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24D6-4960-BEBC-AEEE524C15D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Аркуш1!$A$2:$A$6</c:f>
              <c:strCach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4 міс. 2025</c:v>
                </c:pt>
              </c:strCache>
            </c:strRef>
          </c:cat>
          <c:val>
            <c:numRef>
              <c:f>Аркуш1!$B$2:$B$6</c:f>
              <c:numCache>
                <c:formatCode>General</c:formatCode>
                <c:ptCount val="5"/>
                <c:pt idx="0">
                  <c:v>72</c:v>
                </c:pt>
                <c:pt idx="1">
                  <c:v>52</c:v>
                </c:pt>
                <c:pt idx="2">
                  <c:v>65</c:v>
                </c:pt>
                <c:pt idx="3">
                  <c:v>69</c:v>
                </c:pt>
                <c:pt idx="4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4D6-4960-BEBC-AEEE524C15D9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41"/>
        <c:axId val="1218809392"/>
        <c:axId val="1218811792"/>
      </c:barChart>
      <c:catAx>
        <c:axId val="1218809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+mn-lt"/>
                <a:ea typeface="+mn-ea"/>
                <a:cs typeface="+mn-cs"/>
              </a:defRPr>
            </a:pPr>
            <a:endParaRPr lang="uk-UA"/>
          </a:p>
        </c:txPr>
        <c:crossAx val="1218811792"/>
        <c:crosses val="autoZero"/>
        <c:auto val="1"/>
        <c:lblAlgn val="ctr"/>
        <c:lblOffset val="100"/>
        <c:noMultiLvlLbl val="0"/>
      </c:catAx>
      <c:valAx>
        <c:axId val="121881179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2188093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68000">
          <a:schemeClr val="lt1">
            <a:lumMod val="85000"/>
          </a:schemeClr>
        </a:gs>
        <a:gs pos="100000">
          <a:schemeClr val="lt1"/>
        </a:gs>
      </a:gsLst>
      <a:lin ang="5400000" scaled="1"/>
      <a:tileRect/>
    </a:gra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 sz="2000"/>
              <a:t>Витяги та копії рішень ради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0070C0">
                  <a:alpha val="85000"/>
                </a:srgbClr>
              </a:solidFill>
              <a:ln w="9525" cap="flat" cmpd="sng" algn="ctr">
                <a:solidFill>
                  <a:schemeClr val="lt1">
                    <a:alpha val="50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51B4-44C8-8D2F-3FE6D72F208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Аркуш1!$A$2:$A$3</c:f>
              <c:strCache>
                <c:ptCount val="2"/>
                <c:pt idx="0">
                  <c:v>2024</c:v>
                </c:pt>
                <c:pt idx="1">
                  <c:v>4 міс. 2025</c:v>
                </c:pt>
              </c:strCache>
            </c:strRef>
          </c:cat>
          <c:val>
            <c:numRef>
              <c:f>Аркуш1!$B$2:$B$3</c:f>
              <c:numCache>
                <c:formatCode>General</c:formatCode>
                <c:ptCount val="2"/>
                <c:pt idx="0">
                  <c:v>1758</c:v>
                </c:pt>
                <c:pt idx="1">
                  <c:v>1106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1B4-44C8-8D2F-3FE6D72F208C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406255279"/>
        <c:axId val="1406256719"/>
      </c:barChart>
      <c:catAx>
        <c:axId val="140625527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406256719"/>
        <c:crosses val="autoZero"/>
        <c:auto val="1"/>
        <c:lblAlgn val="ctr"/>
        <c:lblOffset val="100"/>
        <c:noMultiLvlLbl val="0"/>
      </c:catAx>
      <c:valAx>
        <c:axId val="1406256719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40625527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 sz="1600"/>
      </a:pPr>
      <a:endParaRPr lang="uk-UA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 sz="2000" dirty="0"/>
              <a:t>Сформовані та прошиті томи сесій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Томи сесій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0070C0">
                  <a:alpha val="85000"/>
                </a:srgbClr>
              </a:solidFill>
              <a:ln w="9525" cap="flat" cmpd="sng" algn="ctr">
                <a:solidFill>
                  <a:schemeClr val="lt1">
                    <a:alpha val="50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57AA-413F-B09E-58D65E5007C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Аркуш1!$A$2:$A$3</c:f>
              <c:strCache>
                <c:ptCount val="2"/>
                <c:pt idx="0">
                  <c:v>2024</c:v>
                </c:pt>
                <c:pt idx="1">
                  <c:v>4 міс. 2025</c:v>
                </c:pt>
              </c:strCache>
            </c:strRef>
          </c:cat>
          <c:val>
            <c:numRef>
              <c:f>Аркуш1!$B$2:$B$3</c:f>
              <c:numCache>
                <c:formatCode>General</c:formatCode>
                <c:ptCount val="2"/>
                <c:pt idx="0">
                  <c:v>44</c:v>
                </c:pt>
                <c:pt idx="1">
                  <c:v>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7AA-413F-B09E-58D65E5007C6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207397055"/>
        <c:axId val="1207412415"/>
      </c:barChart>
      <c:catAx>
        <c:axId val="120739705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207412415"/>
        <c:crosses val="autoZero"/>
        <c:auto val="1"/>
        <c:lblAlgn val="ctr"/>
        <c:lblOffset val="100"/>
        <c:noMultiLvlLbl val="0"/>
      </c:catAx>
      <c:valAx>
        <c:axId val="1207412415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20739705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 sz="1600"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 sz="2400" dirty="0"/>
              <a:t>Сесії Нововолинської міської ради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128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Сесії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98000"/>
                    <a:satMod val="110000"/>
                    <a:lumMod val="104000"/>
                  </a:schemeClr>
                </a:gs>
                <a:gs pos="69000">
                  <a:schemeClr val="accent1">
                    <a:shade val="88000"/>
                    <a:satMod val="130000"/>
                    <a:lumMod val="92000"/>
                  </a:schemeClr>
                </a:gs>
                <a:gs pos="100000">
                  <a:schemeClr val="accent1">
                    <a:shade val="78000"/>
                    <a:satMod val="130000"/>
                    <a:lumMod val="92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50800" dir="5400000" sx="96000" sy="96000" rotWithShape="0">
                <a:srgbClr val="000000">
                  <a:alpha val="48000"/>
                </a:srgbClr>
              </a:outerShdw>
            </a:effectLst>
            <a:scene3d>
              <a:camera prst="orthographicFront">
                <a:rot lat="0" lon="0" rev="0"/>
              </a:camera>
              <a:lightRig rig="balanced" dir="t">
                <a:rot lat="0" lon="0" rev="1080000"/>
              </a:lightRig>
            </a:scene3d>
            <a:sp3d>
              <a:bevelT w="38100" h="12700" prst="softRound"/>
            </a:sp3d>
          </c:spPr>
          <c:invertIfNegative val="0"/>
          <c:dPt>
            <c:idx val="3"/>
            <c:invertIfNegative val="0"/>
            <c:bubble3D val="0"/>
            <c:spPr>
              <a:solidFill>
                <a:srgbClr val="0070C0"/>
              </a:solidFill>
              <a:ln>
                <a:noFill/>
              </a:ln>
              <a:effectLst>
                <a:outerShdw blurRad="50800" dist="50800" dir="5400000" sx="96000" sy="96000" rotWithShape="0">
                  <a:srgbClr val="000000">
                    <a:alpha val="48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balanced" dir="t">
                  <a:rot lat="0" lon="0" rev="1080000"/>
                </a:lightRig>
              </a:scene3d>
              <a:sp3d>
                <a:bevelT w="38100" h="12700" prst="softRound"/>
              </a:sp3d>
            </c:spPr>
            <c:extLst>
              <c:ext xmlns:c16="http://schemas.microsoft.com/office/drawing/2014/chart" uri="{C3380CC4-5D6E-409C-BE32-E72D297353CC}">
                <c16:uniqueId val="{00000001-7897-4347-98EA-3D550C91B8FA}"/>
              </c:ext>
            </c:extLst>
          </c:dPt>
          <c:cat>
            <c:strRef>
              <c:f>Аркуш1!$A$2:$A$6</c:f>
              <c:strCach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4 міс. 2025</c:v>
                </c:pt>
              </c:strCache>
            </c:strRef>
          </c:cat>
          <c:val>
            <c:numRef>
              <c:f>Аркуш1!$B$2:$B$6</c:f>
              <c:numCache>
                <c:formatCode>General</c:formatCode>
                <c:ptCount val="5"/>
                <c:pt idx="0">
                  <c:v>8</c:v>
                </c:pt>
                <c:pt idx="1">
                  <c:v>8</c:v>
                </c:pt>
                <c:pt idx="2">
                  <c:v>11</c:v>
                </c:pt>
                <c:pt idx="3">
                  <c:v>12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897-4347-98EA-3D550C91B8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860671552"/>
        <c:axId val="860654272"/>
      </c:barChart>
      <c:catAx>
        <c:axId val="8606715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860654272"/>
        <c:crosses val="autoZero"/>
        <c:auto val="1"/>
        <c:lblAlgn val="ctr"/>
        <c:lblOffset val="100"/>
        <c:noMultiLvlLbl val="0"/>
      </c:catAx>
      <c:valAx>
        <c:axId val="8606542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8606715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 sz="2400" dirty="0"/>
              <a:t>Кількість прийнятих рішень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128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Кількість рішень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>
              <a:outerShdw blurRad="50800" dist="50800" dir="5400000" sx="96000" sy="96000" rotWithShape="0">
                <a:srgbClr val="000000">
                  <a:alpha val="48000"/>
                </a:srgbClr>
              </a:outerShdw>
            </a:effectLst>
            <a:scene3d>
              <a:camera prst="orthographicFront">
                <a:rot lat="0" lon="0" rev="0"/>
              </a:camera>
              <a:lightRig rig="balanced" dir="t">
                <a:rot lat="0" lon="0" rev="1080000"/>
              </a:lightRig>
            </a:scene3d>
            <a:sp3d>
              <a:bevelT w="38100" h="12700" prst="softRound"/>
            </a:sp3d>
          </c:spPr>
          <c:invertIfNegative val="0"/>
          <c:dPt>
            <c:idx val="3"/>
            <c:invertIfNegative val="0"/>
            <c:bubble3D val="0"/>
            <c:spPr>
              <a:solidFill>
                <a:srgbClr val="0070C0"/>
              </a:solidFill>
              <a:ln>
                <a:noFill/>
              </a:ln>
              <a:effectLst>
                <a:outerShdw blurRad="50800" dist="50800" dir="5400000" sx="96000" sy="96000" rotWithShape="0">
                  <a:srgbClr val="000000">
                    <a:alpha val="48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balanced" dir="t">
                  <a:rot lat="0" lon="0" rev="1080000"/>
                </a:lightRig>
              </a:scene3d>
              <a:sp3d>
                <a:bevelT w="38100" h="12700" prst="softRound"/>
              </a:sp3d>
            </c:spPr>
            <c:extLst>
              <c:ext xmlns:c16="http://schemas.microsoft.com/office/drawing/2014/chart" uri="{C3380CC4-5D6E-409C-BE32-E72D297353CC}">
                <c16:uniqueId val="{00000001-2BB3-4429-B2A1-5F38560AF42D}"/>
              </c:ext>
            </c:extLst>
          </c:dPt>
          <c:cat>
            <c:strRef>
              <c:f>Аркуш1!$A$2:$A$6</c:f>
              <c:strCach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4 міс. 2025</c:v>
                </c:pt>
              </c:strCache>
            </c:strRef>
          </c:cat>
          <c:val>
            <c:numRef>
              <c:f>Аркуш1!$B$2:$B$6</c:f>
              <c:numCache>
                <c:formatCode>General</c:formatCode>
                <c:ptCount val="5"/>
                <c:pt idx="0">
                  <c:v>618</c:v>
                </c:pt>
                <c:pt idx="1">
                  <c:v>309</c:v>
                </c:pt>
                <c:pt idx="2">
                  <c:v>353</c:v>
                </c:pt>
                <c:pt idx="3">
                  <c:v>583</c:v>
                </c:pt>
                <c:pt idx="4">
                  <c:v>321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BB3-4429-B2A1-5F38560AF4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978016992"/>
        <c:axId val="978029952"/>
      </c:barChart>
      <c:catAx>
        <c:axId val="978016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978029952"/>
        <c:crosses val="autoZero"/>
        <c:auto val="1"/>
        <c:lblAlgn val="ctr"/>
        <c:lblOffset val="100"/>
        <c:noMultiLvlLbl val="0"/>
      </c:catAx>
      <c:valAx>
        <c:axId val="978029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9780169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2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 dirty="0"/>
              <a:t>Явка депутатів на сесіях у 2024 році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2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Явка</c:v>
                </c:pt>
              </c:strCache>
            </c:strRef>
          </c:tx>
          <c:spPr>
            <a:ln w="317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1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30</c:v>
                </c:pt>
                <c:pt idx="1">
                  <c:v>31</c:v>
                </c:pt>
                <c:pt idx="2">
                  <c:v>32</c:v>
                </c:pt>
                <c:pt idx="3">
                  <c:v>33</c:v>
                </c:pt>
                <c:pt idx="4">
                  <c:v>34</c:v>
                </c:pt>
                <c:pt idx="5">
                  <c:v>35</c:v>
                </c:pt>
                <c:pt idx="6">
                  <c:v>36</c:v>
                </c:pt>
                <c:pt idx="7">
                  <c:v>37</c:v>
                </c:pt>
                <c:pt idx="8">
                  <c:v>38</c:v>
                </c:pt>
                <c:pt idx="9">
                  <c:v>39</c:v>
                </c:pt>
                <c:pt idx="10">
                  <c:v>40</c:v>
                </c:pt>
                <c:pt idx="11">
                  <c:v>41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30</c:v>
                </c:pt>
                <c:pt idx="1">
                  <c:v>28</c:v>
                </c:pt>
                <c:pt idx="2">
                  <c:v>26</c:v>
                </c:pt>
                <c:pt idx="3">
                  <c:v>26</c:v>
                </c:pt>
                <c:pt idx="4">
                  <c:v>26</c:v>
                </c:pt>
                <c:pt idx="5">
                  <c:v>26</c:v>
                </c:pt>
                <c:pt idx="6">
                  <c:v>27</c:v>
                </c:pt>
                <c:pt idx="7">
                  <c:v>27</c:v>
                </c:pt>
                <c:pt idx="8">
                  <c:v>24</c:v>
                </c:pt>
                <c:pt idx="9">
                  <c:v>25</c:v>
                </c:pt>
                <c:pt idx="10">
                  <c:v>28</c:v>
                </c:pt>
                <c:pt idx="11">
                  <c:v>24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10E-4C2E-8CC9-54A9B937DDF5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Кворум</c:v>
                </c:pt>
              </c:strCache>
            </c:strRef>
          </c:tx>
          <c:spPr>
            <a:ln w="317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2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30</c:v>
                </c:pt>
                <c:pt idx="1">
                  <c:v>31</c:v>
                </c:pt>
                <c:pt idx="2">
                  <c:v>32</c:v>
                </c:pt>
                <c:pt idx="3">
                  <c:v>33</c:v>
                </c:pt>
                <c:pt idx="4">
                  <c:v>34</c:v>
                </c:pt>
                <c:pt idx="5">
                  <c:v>35</c:v>
                </c:pt>
                <c:pt idx="6">
                  <c:v>36</c:v>
                </c:pt>
                <c:pt idx="7">
                  <c:v>37</c:v>
                </c:pt>
                <c:pt idx="8">
                  <c:v>38</c:v>
                </c:pt>
                <c:pt idx="9">
                  <c:v>39</c:v>
                </c:pt>
                <c:pt idx="10">
                  <c:v>40</c:v>
                </c:pt>
                <c:pt idx="11">
                  <c:v>41</c:v>
                </c:pt>
              </c:numCache>
            </c:num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18</c:v>
                </c:pt>
                <c:pt idx="1">
                  <c:v>18</c:v>
                </c:pt>
                <c:pt idx="2">
                  <c:v>18</c:v>
                </c:pt>
                <c:pt idx="3">
                  <c:v>18</c:v>
                </c:pt>
                <c:pt idx="4">
                  <c:v>18</c:v>
                </c:pt>
                <c:pt idx="5">
                  <c:v>18</c:v>
                </c:pt>
                <c:pt idx="6">
                  <c:v>18</c:v>
                </c:pt>
                <c:pt idx="7">
                  <c:v>18</c:v>
                </c:pt>
                <c:pt idx="8">
                  <c:v>18</c:v>
                </c:pt>
                <c:pt idx="9">
                  <c:v>18</c:v>
                </c:pt>
                <c:pt idx="10">
                  <c:v>18</c:v>
                </c:pt>
                <c:pt idx="11">
                  <c:v>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10E-4C2E-8CC9-54A9B937DDF5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77991072"/>
        <c:axId val="977991552"/>
      </c:lineChart>
      <c:catAx>
        <c:axId val="9779910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977991552"/>
        <c:crosses val="autoZero"/>
        <c:auto val="1"/>
        <c:lblAlgn val="ctr"/>
        <c:lblOffset val="100"/>
        <c:noMultiLvlLbl val="0"/>
      </c:catAx>
      <c:valAx>
        <c:axId val="977991552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9779910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20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20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2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 dirty="0"/>
              <a:t>Явка на постійній комісії з питань охорони здоров`я, </a:t>
            </a:r>
          </a:p>
          <a:p>
            <a:pPr>
              <a:defRPr/>
            </a:pPr>
            <a:r>
              <a:rPr lang="uk-UA" dirty="0"/>
              <a:t>сім`ї  та соціального захисту населення</a:t>
            </a:r>
          </a:p>
        </c:rich>
      </c:tx>
      <c:layout>
        <c:manualLayout>
          <c:xMode val="edge"/>
          <c:yMode val="edge"/>
          <c:x val="0.16818870956246801"/>
          <c:y val="8.1344172960342905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2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Явка</c:v>
                </c:pt>
              </c:strCache>
            </c:strRef>
          </c:tx>
          <c:spPr>
            <a:ln w="317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1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Аркуш1!$B$2:$B$11</c:f>
              <c:numCache>
                <c:formatCode>General</c:formatCode>
                <c:ptCount val="10"/>
                <c:pt idx="0">
                  <c:v>5</c:v>
                </c:pt>
                <c:pt idx="1">
                  <c:v>6</c:v>
                </c:pt>
                <c:pt idx="2">
                  <c:v>5</c:v>
                </c:pt>
                <c:pt idx="3">
                  <c:v>4</c:v>
                </c:pt>
                <c:pt idx="4">
                  <c:v>4</c:v>
                </c:pt>
                <c:pt idx="5">
                  <c:v>4</c:v>
                </c:pt>
                <c:pt idx="6">
                  <c:v>4</c:v>
                </c:pt>
                <c:pt idx="7">
                  <c:v>6</c:v>
                </c:pt>
                <c:pt idx="8">
                  <c:v>5</c:v>
                </c:pt>
                <c:pt idx="9">
                  <c:v>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465-41E2-9F94-2C8D04658FE7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Кворум</c:v>
                </c:pt>
              </c:strCache>
            </c:strRef>
          </c:tx>
          <c:spPr>
            <a:ln w="317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2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Аркуш1!$C$2:$C$11</c:f>
              <c:numCache>
                <c:formatCode>General</c:formatCode>
                <c:ptCount val="10"/>
                <c:pt idx="0">
                  <c:v>4</c:v>
                </c:pt>
                <c:pt idx="1">
                  <c:v>4</c:v>
                </c:pt>
                <c:pt idx="2">
                  <c:v>4</c:v>
                </c:pt>
                <c:pt idx="3">
                  <c:v>4</c:v>
                </c:pt>
                <c:pt idx="4">
                  <c:v>4</c:v>
                </c:pt>
                <c:pt idx="5">
                  <c:v>4</c:v>
                </c:pt>
                <c:pt idx="6">
                  <c:v>4</c:v>
                </c:pt>
                <c:pt idx="7">
                  <c:v>4</c:v>
                </c:pt>
                <c:pt idx="8">
                  <c:v>4</c:v>
                </c:pt>
                <c:pt idx="9">
                  <c:v>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465-41E2-9F94-2C8D04658FE7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77993952"/>
        <c:axId val="977998272"/>
      </c:lineChart>
      <c:catAx>
        <c:axId val="977993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977998272"/>
        <c:crosses val="autoZero"/>
        <c:auto val="1"/>
        <c:lblAlgn val="ctr"/>
        <c:lblOffset val="100"/>
        <c:noMultiLvlLbl val="0"/>
      </c:catAx>
      <c:valAx>
        <c:axId val="977998272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977993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4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2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/>
              <a:t>Явка на постійній комісії з питань освіти, науки, культури, </a:t>
            </a:r>
          </a:p>
          <a:p>
            <a:pPr>
              <a:defRPr/>
            </a:pPr>
            <a:r>
              <a:rPr lang="uk-UA"/>
              <a:t>молоді, спорту та інформаційної політики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2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Явка</c:v>
                </c:pt>
              </c:strCache>
            </c:strRef>
          </c:tx>
          <c:spPr>
            <a:ln w="317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1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Аркуш1!$B$2:$B$11</c:f>
              <c:numCache>
                <c:formatCode>General</c:formatCode>
                <c:ptCount val="10"/>
                <c:pt idx="0">
                  <c:v>5</c:v>
                </c:pt>
                <c:pt idx="1">
                  <c:v>5</c:v>
                </c:pt>
                <c:pt idx="2">
                  <c:v>4</c:v>
                </c:pt>
                <c:pt idx="3">
                  <c:v>4</c:v>
                </c:pt>
                <c:pt idx="4">
                  <c:v>3</c:v>
                </c:pt>
                <c:pt idx="5">
                  <c:v>3</c:v>
                </c:pt>
                <c:pt idx="6">
                  <c:v>3</c:v>
                </c:pt>
                <c:pt idx="7">
                  <c:v>4</c:v>
                </c:pt>
                <c:pt idx="8">
                  <c:v>4</c:v>
                </c:pt>
                <c:pt idx="9">
                  <c:v>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D2A-433E-AFB1-B03FF9458FCA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Кворум</c:v>
                </c:pt>
              </c:strCache>
            </c:strRef>
          </c:tx>
          <c:spPr>
            <a:ln w="317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2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Аркуш1!$C$2:$C$11</c:f>
              <c:numCache>
                <c:formatCode>General</c:formatCode>
                <c:ptCount val="10"/>
                <c:pt idx="0">
                  <c:v>3</c:v>
                </c:pt>
                <c:pt idx="1">
                  <c:v>3</c:v>
                </c:pt>
                <c:pt idx="2">
                  <c:v>3</c:v>
                </c:pt>
                <c:pt idx="3">
                  <c:v>3</c:v>
                </c:pt>
                <c:pt idx="4">
                  <c:v>3</c:v>
                </c:pt>
                <c:pt idx="5">
                  <c:v>3</c:v>
                </c:pt>
                <c:pt idx="6">
                  <c:v>3</c:v>
                </c:pt>
                <c:pt idx="7">
                  <c:v>3</c:v>
                </c:pt>
                <c:pt idx="8">
                  <c:v>3</c:v>
                </c:pt>
                <c:pt idx="9">
                  <c:v>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D2A-433E-AFB1-B03FF9458FCA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78044352"/>
        <c:axId val="978043392"/>
      </c:lineChart>
      <c:catAx>
        <c:axId val="978044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978043392"/>
        <c:crosses val="autoZero"/>
        <c:auto val="1"/>
        <c:lblAlgn val="ctr"/>
        <c:lblOffset val="100"/>
        <c:noMultiLvlLbl val="0"/>
      </c:catAx>
      <c:valAx>
        <c:axId val="978043392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9780443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4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2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/>
              <a:t>Явка на постійній комісії з питань земельних відносин, </a:t>
            </a:r>
          </a:p>
          <a:p>
            <a:pPr>
              <a:defRPr/>
            </a:pPr>
            <a:r>
              <a:rPr lang="uk-UA"/>
              <a:t>комунального майна, транспорту, містобудування та архітектури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2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Явка</c:v>
                </c:pt>
              </c:strCache>
            </c:strRef>
          </c:tx>
          <c:spPr>
            <a:ln w="317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1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4</c:v>
                </c:pt>
                <c:pt idx="1">
                  <c:v>4</c:v>
                </c:pt>
                <c:pt idx="2">
                  <c:v>3</c:v>
                </c:pt>
                <c:pt idx="3">
                  <c:v>5</c:v>
                </c:pt>
                <c:pt idx="4">
                  <c:v>3</c:v>
                </c:pt>
                <c:pt idx="5">
                  <c:v>3</c:v>
                </c:pt>
                <c:pt idx="6">
                  <c:v>4</c:v>
                </c:pt>
                <c:pt idx="7">
                  <c:v>4</c:v>
                </c:pt>
                <c:pt idx="8">
                  <c:v>5</c:v>
                </c:pt>
                <c:pt idx="9">
                  <c:v>3</c:v>
                </c:pt>
                <c:pt idx="10">
                  <c:v>5</c:v>
                </c:pt>
                <c:pt idx="11">
                  <c:v>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9B7-4E30-84C6-AA18CBF426AB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Кворум</c:v>
                </c:pt>
              </c:strCache>
            </c:strRef>
          </c:tx>
          <c:spPr>
            <a:ln w="317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2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3</c:v>
                </c:pt>
                <c:pt idx="1">
                  <c:v>3</c:v>
                </c:pt>
                <c:pt idx="2">
                  <c:v>3</c:v>
                </c:pt>
                <c:pt idx="3">
                  <c:v>3</c:v>
                </c:pt>
                <c:pt idx="4">
                  <c:v>3</c:v>
                </c:pt>
                <c:pt idx="5">
                  <c:v>3</c:v>
                </c:pt>
                <c:pt idx="6">
                  <c:v>3</c:v>
                </c:pt>
                <c:pt idx="7">
                  <c:v>3</c:v>
                </c:pt>
                <c:pt idx="8">
                  <c:v>3</c:v>
                </c:pt>
                <c:pt idx="9">
                  <c:v>3</c:v>
                </c:pt>
                <c:pt idx="10">
                  <c:v>3</c:v>
                </c:pt>
                <c:pt idx="11">
                  <c:v>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9B7-4E30-84C6-AA18CBF426AB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77991552"/>
        <c:axId val="978010752"/>
      </c:lineChart>
      <c:catAx>
        <c:axId val="9779915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978010752"/>
        <c:crosses val="autoZero"/>
        <c:auto val="1"/>
        <c:lblAlgn val="ctr"/>
        <c:lblOffset val="100"/>
        <c:noMultiLvlLbl val="0"/>
      </c:catAx>
      <c:valAx>
        <c:axId val="978010752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9779915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4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2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/>
              <a:t>Явка на постійній комісії з питань промисловості, підприємництва, інвестицій, міжнародного співробітництва, житлово-комунального господарства, благоустрою та екології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2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Явка</c:v>
                </c:pt>
              </c:strCache>
            </c:strRef>
          </c:tx>
          <c:spPr>
            <a:ln w="317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1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Аркуш1!$A$2:$A$12</c:f>
              <c:numCache>
                <c:formatCode>General</c:formatCode>
                <c:ptCount val="1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</c:numCache>
            </c:numRef>
          </c:cat>
          <c:val>
            <c:numRef>
              <c:f>Аркуш1!$B$2:$B$12</c:f>
              <c:numCache>
                <c:formatCode>General</c:formatCode>
                <c:ptCount val="11"/>
                <c:pt idx="0">
                  <c:v>5</c:v>
                </c:pt>
                <c:pt idx="1">
                  <c:v>5</c:v>
                </c:pt>
                <c:pt idx="2">
                  <c:v>4</c:v>
                </c:pt>
                <c:pt idx="3">
                  <c:v>2</c:v>
                </c:pt>
                <c:pt idx="4">
                  <c:v>7</c:v>
                </c:pt>
                <c:pt idx="5">
                  <c:v>5</c:v>
                </c:pt>
                <c:pt idx="6">
                  <c:v>6</c:v>
                </c:pt>
                <c:pt idx="7">
                  <c:v>5</c:v>
                </c:pt>
                <c:pt idx="8">
                  <c:v>5</c:v>
                </c:pt>
                <c:pt idx="9">
                  <c:v>6</c:v>
                </c:pt>
                <c:pt idx="10">
                  <c:v>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1F0-4E78-ACD9-71A35451135C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Кворум</c:v>
                </c:pt>
              </c:strCache>
            </c:strRef>
          </c:tx>
          <c:spPr>
            <a:ln w="317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2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Аркуш1!$A$2:$A$12</c:f>
              <c:numCache>
                <c:formatCode>General</c:formatCode>
                <c:ptCount val="1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</c:numCache>
            </c:numRef>
          </c:cat>
          <c:val>
            <c:numRef>
              <c:f>Аркуш1!$C$2:$C$12</c:f>
              <c:numCache>
                <c:formatCode>General</c:formatCode>
                <c:ptCount val="11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5</c:v>
                </c:pt>
                <c:pt idx="8">
                  <c:v>5</c:v>
                </c:pt>
                <c:pt idx="9">
                  <c:v>5</c:v>
                </c:pt>
                <c:pt idx="10">
                  <c:v>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1F0-4E78-ACD9-71A35451135C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78045312"/>
        <c:axId val="978043872"/>
      </c:lineChart>
      <c:catAx>
        <c:axId val="9780453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978043872"/>
        <c:crosses val="autoZero"/>
        <c:auto val="1"/>
        <c:lblAlgn val="ctr"/>
        <c:lblOffset val="100"/>
        <c:noMultiLvlLbl val="0"/>
      </c:catAx>
      <c:valAx>
        <c:axId val="978043872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9780453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4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4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 sz="2400" b="1" dirty="0">
                <a:effectLst/>
              </a:rPr>
              <a:t>Явка</a:t>
            </a:r>
            <a:r>
              <a:rPr lang="uk-UA" sz="2400" b="1" baseline="0" dirty="0">
                <a:effectLst/>
              </a:rPr>
              <a:t> на п</a:t>
            </a:r>
            <a:r>
              <a:rPr lang="uk-UA" sz="2400" b="1" dirty="0">
                <a:effectLst/>
              </a:rPr>
              <a:t>остійній комісії з питань планування бюджету, </a:t>
            </a:r>
            <a:endParaRPr lang="uk-UA" sz="2400" dirty="0">
              <a:effectLst/>
            </a:endParaRPr>
          </a:p>
          <a:p>
            <a:pPr>
              <a:defRPr sz="2400"/>
            </a:pPr>
            <a:r>
              <a:rPr lang="uk-UA" sz="2400" b="1" dirty="0">
                <a:effectLst/>
              </a:rPr>
              <a:t>соціально-економічного розвитку, фінансів, регламенту міської ради, депутатської діяльності, етики та правопорядку</a:t>
            </a:r>
            <a:endParaRPr lang="uk-UA" sz="2400" dirty="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4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Явка</c:v>
                </c:pt>
              </c:strCache>
            </c:strRef>
          </c:tx>
          <c:spPr>
            <a:ln w="317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1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6</c:v>
                </c:pt>
                <c:pt idx="1">
                  <c:v>6</c:v>
                </c:pt>
                <c:pt idx="2">
                  <c:v>7</c:v>
                </c:pt>
                <c:pt idx="3">
                  <c:v>5</c:v>
                </c:pt>
                <c:pt idx="4">
                  <c:v>7</c:v>
                </c:pt>
                <c:pt idx="5">
                  <c:v>6</c:v>
                </c:pt>
                <c:pt idx="6">
                  <c:v>5</c:v>
                </c:pt>
                <c:pt idx="7">
                  <c:v>6</c:v>
                </c:pt>
                <c:pt idx="8">
                  <c:v>5</c:v>
                </c:pt>
                <c:pt idx="9">
                  <c:v>7</c:v>
                </c:pt>
                <c:pt idx="10">
                  <c:v>6</c:v>
                </c:pt>
                <c:pt idx="11">
                  <c:v>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834-4C75-84F6-8E4917330988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Кворум</c:v>
                </c:pt>
              </c:strCache>
            </c:strRef>
          </c:tx>
          <c:spPr>
            <a:ln w="317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2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5</c:v>
                </c:pt>
                <c:pt idx="8">
                  <c:v>5</c:v>
                </c:pt>
                <c:pt idx="9">
                  <c:v>5</c:v>
                </c:pt>
                <c:pt idx="10">
                  <c:v>5</c:v>
                </c:pt>
                <c:pt idx="11">
                  <c:v>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834-4C75-84F6-8E4917330988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18806992"/>
        <c:axId val="1218831952"/>
      </c:lineChart>
      <c:catAx>
        <c:axId val="1218806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218831952"/>
        <c:crosses val="autoZero"/>
        <c:auto val="1"/>
        <c:lblAlgn val="ctr"/>
        <c:lblOffset val="100"/>
        <c:noMultiLvlLbl val="0"/>
      </c:catAx>
      <c:valAx>
        <c:axId val="1218831952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2188069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4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4">
  <cs:axisTitle>
    <cs:lnRef idx="0"/>
    <cs:fillRef idx="0"/>
    <cs:effectRef idx="0"/>
    <cs:fontRef idx="minor">
      <a:schemeClr val="dk1">
        <a:lumMod val="65000"/>
        <a:lumOff val="35000"/>
      </a:schemeClr>
    </cs:fontRef>
    <cs:defRPr sz="1197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1197" kern="1200">
      <a:effectLst/>
    </cs:defRPr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68000">
            <a:schemeClr val="lt1">
              <a:lumMod val="85000"/>
            </a:schemeClr>
          </a:gs>
          <a:gs pos="100000">
            <a:schemeClr val="lt1"/>
          </a:gs>
        </a:gsLst>
        <a:lin ang="5400000" scaled="1"/>
        <a:tileRect/>
      </a:gra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lt1"/>
    </cs:fontRef>
    <cs:spPr/>
    <cs:defRPr sz="133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33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gradFill>
          <a:gsLst>
            <a:gs pos="0">
              <a:schemeClr val="phClr"/>
            </a:gs>
            <a:gs pos="100000">
              <a:schemeClr val="phClr">
                <a:lumMod val="84000"/>
              </a:schemeClr>
            </a:gs>
          </a:gsLst>
          <a:lin ang="5400000" scaled="1"/>
        </a:gra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dk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1197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kern="1200">
      <a:effectLst/>
    </cs:defRPr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dk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1197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lt1"/>
    </cs:fontRef>
    <cs:defRPr sz="1197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197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1197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22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1197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lt1"/>
    </cs:fontRef>
    <cs:defRPr sz="1197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197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1197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22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2128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2128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2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1197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1197" kern="1200"/>
  </cs:chartArea>
  <cs:dataLabel>
    <cs:lnRef idx="0"/>
    <cs:fillRef idx="0">
      <cs:styleClr val="auto"/>
    </cs:fillRef>
    <cs:effectRef idx="0"/>
    <cs:fontRef idx="minor">
      <a:schemeClr val="lt1"/>
    </cs:fontRef>
    <cs:defRPr sz="1197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197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7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1197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22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2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1197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1197" kern="1200"/>
  </cs:chartArea>
  <cs:dataLabel>
    <cs:lnRef idx="0"/>
    <cs:fillRef idx="0">
      <cs:styleClr val="auto"/>
    </cs:fillRef>
    <cs:effectRef idx="0"/>
    <cs:fontRef idx="minor">
      <a:schemeClr val="lt1"/>
    </cs:fontRef>
    <cs:defRPr sz="1197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197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7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1197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22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2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1197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1197" kern="1200"/>
  </cs:chartArea>
  <cs:dataLabel>
    <cs:lnRef idx="0"/>
    <cs:fillRef idx="0">
      <cs:styleClr val="auto"/>
    </cs:fillRef>
    <cs:effectRef idx="0"/>
    <cs:fontRef idx="minor">
      <a:schemeClr val="lt1"/>
    </cs:fontRef>
    <cs:defRPr sz="1197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197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7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1197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22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2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1197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1197" kern="1200"/>
  </cs:chartArea>
  <cs:dataLabel>
    <cs:lnRef idx="0"/>
    <cs:fillRef idx="0">
      <cs:styleClr val="auto"/>
    </cs:fillRef>
    <cs:effectRef idx="0"/>
    <cs:fontRef idx="minor">
      <a:schemeClr val="lt1"/>
    </cs:fontRef>
    <cs:defRPr sz="1197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197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7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1197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22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22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1197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1197" kern="1200"/>
  </cs:chartArea>
  <cs:dataLabel>
    <cs:lnRef idx="0"/>
    <cs:fillRef idx="0">
      <cs:styleClr val="auto"/>
    </cs:fillRef>
    <cs:effectRef idx="0"/>
    <cs:fontRef idx="minor">
      <a:schemeClr val="lt1"/>
    </cs:fontRef>
    <cs:defRPr sz="1197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197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7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1197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22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2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1197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1197" kern="1200"/>
  </cs:chartArea>
  <cs:dataLabel>
    <cs:lnRef idx="0"/>
    <cs:fillRef idx="0">
      <cs:styleClr val="auto"/>
    </cs:fillRef>
    <cs:effectRef idx="0"/>
    <cs:fontRef idx="minor">
      <a:schemeClr val="lt1"/>
    </cs:fontRef>
    <cs:defRPr sz="1197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197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7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1197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22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9</Pages>
  <Words>7393</Words>
  <Characters>4215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User10</cp:lastModifiedBy>
  <cp:revision>335</cp:revision>
  <cp:lastPrinted>2023-12-28T07:17:00Z</cp:lastPrinted>
  <dcterms:created xsi:type="dcterms:W3CDTF">2025-01-20T13:14:00Z</dcterms:created>
  <dcterms:modified xsi:type="dcterms:W3CDTF">2025-05-08T06:35:00Z</dcterms:modified>
</cp:coreProperties>
</file>